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47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418"/>
        <w:gridCol w:w="5954"/>
        <w:gridCol w:w="3118"/>
        <w:gridCol w:w="1985"/>
      </w:tblGrid>
      <w:tr w:rsidR="00A5188A" w:rsidRPr="00C97D8C" w14:paraId="3A4E6F24" w14:textId="77777777" w:rsidTr="00117114">
        <w:trPr>
          <w:trHeight w:val="1134"/>
        </w:trPr>
        <w:tc>
          <w:tcPr>
            <w:tcW w:w="1418" w:type="dxa"/>
            <w:shd w:val="clear" w:color="auto" w:fill="A6A6A6" w:themeFill="background1" w:themeFillShade="A6"/>
          </w:tcPr>
          <w:p w14:paraId="6F340877" w14:textId="77777777" w:rsidR="00A5188A" w:rsidRPr="00D11379" w:rsidRDefault="00A5188A" w:rsidP="005011D5">
            <w:pPr>
              <w:pStyle w:val="Header"/>
              <w:rPr>
                <w:rFonts w:ascii="Garamond" w:hAnsi="Garamond"/>
                <w:b/>
                <w:lang w:val="en-US"/>
              </w:rPr>
            </w:pPr>
          </w:p>
        </w:tc>
        <w:tc>
          <w:tcPr>
            <w:tcW w:w="5954" w:type="dxa"/>
            <w:shd w:val="clear" w:color="auto" w:fill="A6A6A6" w:themeFill="background1" w:themeFillShade="A6"/>
          </w:tcPr>
          <w:p w14:paraId="3A35A54E" w14:textId="77777777" w:rsidR="00A5188A" w:rsidRDefault="00A5188A" w:rsidP="005011D5">
            <w:pPr>
              <w:pStyle w:val="Header"/>
              <w:rPr>
                <w:rFonts w:ascii="Garamond" w:hAnsi="Garamond"/>
                <w:b/>
                <w:lang w:val="en-US"/>
              </w:rPr>
            </w:pPr>
          </w:p>
          <w:p w14:paraId="371386B7" w14:textId="77777777" w:rsidR="00A5188A" w:rsidRPr="00D11379" w:rsidRDefault="00A5188A" w:rsidP="005011D5">
            <w:pPr>
              <w:pStyle w:val="Header"/>
              <w:rPr>
                <w:rFonts w:ascii="Garamond" w:hAnsi="Garamond"/>
                <w:b/>
                <w:lang w:val="en-US"/>
              </w:rPr>
            </w:pPr>
            <w:r w:rsidRPr="00D11379">
              <w:rPr>
                <w:rFonts w:ascii="Garamond" w:hAnsi="Garamond"/>
                <w:b/>
                <w:lang w:val="en-US"/>
              </w:rPr>
              <w:t xml:space="preserve">NUSRA: </w:t>
            </w:r>
            <w:proofErr w:type="spellStart"/>
            <w:r w:rsidRPr="00D11379">
              <w:rPr>
                <w:rFonts w:ascii="Garamond" w:hAnsi="Garamond"/>
                <w:b/>
                <w:lang w:val="en-US"/>
              </w:rPr>
              <w:t>Jurnal</w:t>
            </w:r>
            <w:proofErr w:type="spellEnd"/>
            <w:r w:rsidRPr="00D11379">
              <w:rPr>
                <w:rFonts w:ascii="Garamond" w:hAnsi="Garamond"/>
                <w:b/>
                <w:lang w:val="en-US"/>
              </w:rPr>
              <w:t xml:space="preserve"> </w:t>
            </w:r>
            <w:proofErr w:type="spellStart"/>
            <w:r w:rsidRPr="00D11379">
              <w:rPr>
                <w:rFonts w:ascii="Garamond" w:hAnsi="Garamond"/>
                <w:b/>
                <w:lang w:val="en-US"/>
              </w:rPr>
              <w:t>Penelitian</w:t>
            </w:r>
            <w:proofErr w:type="spellEnd"/>
            <w:r w:rsidRPr="00D11379">
              <w:rPr>
                <w:rFonts w:ascii="Garamond" w:hAnsi="Garamond"/>
                <w:b/>
                <w:lang w:val="en-US"/>
              </w:rPr>
              <w:t xml:space="preserve"> dan </w:t>
            </w:r>
            <w:proofErr w:type="spellStart"/>
            <w:r w:rsidRPr="00D11379">
              <w:rPr>
                <w:rFonts w:ascii="Garamond" w:hAnsi="Garamond"/>
                <w:b/>
                <w:lang w:val="en-US"/>
              </w:rPr>
              <w:t>Ilmu</w:t>
            </w:r>
            <w:proofErr w:type="spellEnd"/>
            <w:r w:rsidRPr="00D11379">
              <w:rPr>
                <w:rFonts w:ascii="Garamond" w:hAnsi="Garamond"/>
                <w:b/>
                <w:lang w:val="en-US"/>
              </w:rPr>
              <w:t xml:space="preserve"> Pendidikan</w:t>
            </w:r>
          </w:p>
          <w:p w14:paraId="0323EB1B" w14:textId="24B1DBC4" w:rsidR="00A5188A" w:rsidRDefault="00275BA2" w:rsidP="005011D5">
            <w:pPr>
              <w:rPr>
                <w:rFonts w:ascii="Garamond" w:hAnsi="Garamond"/>
                <w:lang w:val="en-US"/>
              </w:rPr>
            </w:pPr>
            <w:r>
              <w:rPr>
                <w:rFonts w:ascii="Garamond" w:hAnsi="Garamond"/>
                <w:lang w:val="en-US"/>
              </w:rPr>
              <w:t xml:space="preserve">Volume </w:t>
            </w:r>
            <w:r w:rsidR="006525CB">
              <w:rPr>
                <w:rFonts w:ascii="Garamond" w:hAnsi="Garamond"/>
                <w:lang w:val="en-US"/>
              </w:rPr>
              <w:t>6</w:t>
            </w:r>
            <w:r>
              <w:rPr>
                <w:rFonts w:ascii="Garamond" w:hAnsi="Garamond"/>
                <w:lang w:val="en-US"/>
              </w:rPr>
              <w:t xml:space="preserve">, Issue </w:t>
            </w:r>
            <w:r w:rsidR="00D6435F">
              <w:rPr>
                <w:rFonts w:ascii="Garamond" w:hAnsi="Garamond"/>
                <w:lang w:val="en-US"/>
              </w:rPr>
              <w:t>1</w:t>
            </w:r>
            <w:r>
              <w:rPr>
                <w:rFonts w:ascii="Garamond" w:hAnsi="Garamond"/>
                <w:lang w:val="en-US"/>
              </w:rPr>
              <w:t>,</w:t>
            </w:r>
            <w:r w:rsidR="006525CB">
              <w:rPr>
                <w:rFonts w:ascii="Garamond" w:hAnsi="Garamond"/>
                <w:lang w:val="en-US"/>
              </w:rPr>
              <w:t xml:space="preserve"> </w:t>
            </w:r>
            <w:proofErr w:type="spellStart"/>
            <w:r w:rsidR="006525CB">
              <w:rPr>
                <w:rFonts w:ascii="Garamond" w:hAnsi="Garamond"/>
                <w:lang w:val="en-US"/>
              </w:rPr>
              <w:t>Februari</w:t>
            </w:r>
            <w:proofErr w:type="spellEnd"/>
            <w:r w:rsidR="000A104F">
              <w:rPr>
                <w:rFonts w:ascii="Garamond" w:hAnsi="Garamond"/>
                <w:lang w:val="en-US"/>
              </w:rPr>
              <w:t xml:space="preserve"> 202</w:t>
            </w:r>
            <w:r w:rsidR="006525CB">
              <w:rPr>
                <w:rFonts w:ascii="Garamond" w:hAnsi="Garamond"/>
                <w:lang w:val="en-US"/>
              </w:rPr>
              <w:t>5</w:t>
            </w:r>
          </w:p>
          <w:p w14:paraId="13FF2F5F" w14:textId="4B75733E" w:rsidR="00974FDD" w:rsidRPr="00C97D8C" w:rsidRDefault="00974FDD" w:rsidP="005011D5">
            <w:pPr>
              <w:rPr>
                <w:rFonts w:ascii="Garamond" w:hAnsi="Garamond" w:cstheme="minorHAnsi"/>
                <w:lang w:val="en-US"/>
              </w:rPr>
            </w:pPr>
            <w:r w:rsidRPr="00974FDD">
              <w:rPr>
                <w:rFonts w:ascii="Garamond" w:hAnsi="Garamond" w:cstheme="minorHAnsi"/>
                <w:lang w:val="en-US"/>
              </w:rPr>
              <w:t>DOI: https://doi.org/10.55681/</w:t>
            </w:r>
            <w:r>
              <w:rPr>
                <w:rFonts w:ascii="Garamond" w:hAnsi="Garamond" w:cstheme="minorHAnsi"/>
                <w:lang w:val="en-US"/>
              </w:rPr>
              <w:t>nusra.v</w:t>
            </w:r>
            <w:r w:rsidR="006525CB">
              <w:rPr>
                <w:rFonts w:ascii="Garamond" w:hAnsi="Garamond" w:cstheme="minorHAnsi"/>
                <w:lang w:val="en-US"/>
              </w:rPr>
              <w:t>6</w:t>
            </w:r>
            <w:r>
              <w:rPr>
                <w:rFonts w:ascii="Garamond" w:hAnsi="Garamond" w:cstheme="minorHAnsi"/>
                <w:lang w:val="en-US"/>
              </w:rPr>
              <w:t>i</w:t>
            </w:r>
            <w:r w:rsidR="00D6435F">
              <w:rPr>
                <w:rFonts w:ascii="Garamond" w:hAnsi="Garamond" w:cstheme="minorHAnsi"/>
                <w:lang w:val="en-US"/>
              </w:rPr>
              <w:t>1</w:t>
            </w:r>
            <w:r>
              <w:rPr>
                <w:rFonts w:ascii="Garamond" w:hAnsi="Garamond" w:cstheme="minorHAnsi"/>
                <w:lang w:val="en-US"/>
              </w:rPr>
              <w:t>.</w:t>
            </w:r>
            <w:r w:rsidR="006525CB">
              <w:rPr>
                <w:rFonts w:ascii="Garamond" w:hAnsi="Garamond" w:cstheme="minorHAnsi"/>
                <w:lang w:val="en-US"/>
              </w:rPr>
              <w:t>3348</w:t>
            </w:r>
          </w:p>
          <w:p w14:paraId="3FC90AB5" w14:textId="77777777" w:rsidR="00A5188A" w:rsidRDefault="00A5188A" w:rsidP="005011D5">
            <w:pPr>
              <w:pStyle w:val="Header"/>
              <w:rPr>
                <w:rFonts w:ascii="Garamond" w:hAnsi="Garamond"/>
                <w:sz w:val="20"/>
              </w:rPr>
            </w:pPr>
            <w:r>
              <w:rPr>
                <w:rFonts w:ascii="Garamond" w:hAnsi="Garamond"/>
                <w:noProof/>
                <w:lang w:val="en-US"/>
              </w:rPr>
              <w:t xml:space="preserve">Homepage: </w:t>
            </w:r>
            <w:hyperlink r:id="rId8" w:history="1">
              <w:r w:rsidRPr="005011D5">
                <w:rPr>
                  <w:rStyle w:val="Hyperlink"/>
                  <w:rFonts w:ascii="Garamond" w:hAnsi="Garamond"/>
                  <w:color w:val="auto"/>
                  <w:u w:val="none"/>
                </w:rPr>
                <w:t>ejournal.nusantaraglobal.ac.id/index.php/nusra</w:t>
              </w:r>
            </w:hyperlink>
            <w:r w:rsidRPr="00C97D8C">
              <w:rPr>
                <w:rFonts w:ascii="Garamond" w:hAnsi="Garamond"/>
                <w:sz w:val="20"/>
              </w:rPr>
              <w:t xml:space="preserve"> </w:t>
            </w:r>
          </w:p>
          <w:p w14:paraId="1EAC9F44" w14:textId="77777777" w:rsidR="00974FDD" w:rsidRPr="005011D5" w:rsidRDefault="00974FDD" w:rsidP="005011D5">
            <w:pPr>
              <w:pStyle w:val="Header"/>
              <w:rPr>
                <w:rFonts w:ascii="Garamond" w:hAnsi="Garamond"/>
                <w:noProof/>
                <w:lang w:val="en-US"/>
              </w:rPr>
            </w:pPr>
          </w:p>
        </w:tc>
        <w:tc>
          <w:tcPr>
            <w:tcW w:w="3118" w:type="dxa"/>
            <w:shd w:val="clear" w:color="auto" w:fill="A6A6A6" w:themeFill="background1" w:themeFillShade="A6"/>
          </w:tcPr>
          <w:p w14:paraId="5F66C18D" w14:textId="77777777" w:rsidR="00A5188A" w:rsidRDefault="00A5188A" w:rsidP="0067448C">
            <w:pPr>
              <w:jc w:val="right"/>
              <w:rPr>
                <w:rFonts w:ascii="Garamond" w:hAnsi="Garamond" w:cstheme="minorHAnsi"/>
                <w:lang w:val="en-US"/>
              </w:rPr>
            </w:pPr>
          </w:p>
          <w:p w14:paraId="041C33DD" w14:textId="77777777" w:rsidR="00A5188A" w:rsidRPr="00D11379" w:rsidRDefault="00A5188A" w:rsidP="0067448C">
            <w:pPr>
              <w:ind w:left="1170"/>
              <w:jc w:val="right"/>
              <w:rPr>
                <w:rFonts w:ascii="Garamond" w:hAnsi="Garamond" w:cstheme="minorHAnsi"/>
                <w:lang w:val="en-US"/>
              </w:rPr>
            </w:pPr>
            <w:r w:rsidRPr="00C97D8C">
              <w:rPr>
                <w:rFonts w:ascii="Garamond" w:hAnsi="Garamond" w:cstheme="minorHAnsi"/>
                <w:lang w:val="en-US"/>
              </w:rPr>
              <w:t xml:space="preserve">p-ISSN: </w:t>
            </w:r>
            <w:r w:rsidR="00275BA2" w:rsidRPr="00275BA2">
              <w:rPr>
                <w:rFonts w:ascii="Garamond" w:hAnsi="Garamond" w:cstheme="minorHAnsi"/>
                <w:lang w:val="en-US"/>
              </w:rPr>
              <w:t>2715-114X</w:t>
            </w:r>
          </w:p>
          <w:p w14:paraId="21EA3EB8" w14:textId="77777777" w:rsidR="00A5188A" w:rsidRDefault="00A5188A" w:rsidP="0067448C">
            <w:pPr>
              <w:ind w:left="1170"/>
              <w:jc w:val="right"/>
              <w:rPr>
                <w:rFonts w:ascii="Garamond" w:hAnsi="Garamond" w:cstheme="minorHAnsi"/>
                <w:lang w:val="en-US"/>
              </w:rPr>
            </w:pPr>
            <w:r w:rsidRPr="00C97D8C">
              <w:rPr>
                <w:rFonts w:ascii="Garamond" w:hAnsi="Garamond" w:cstheme="minorHAnsi"/>
                <w:lang w:val="en-US"/>
              </w:rPr>
              <w:t xml:space="preserve">e-ISSN: </w:t>
            </w:r>
            <w:r w:rsidR="00275BA2" w:rsidRPr="00275BA2">
              <w:rPr>
                <w:rFonts w:ascii="Garamond" w:hAnsi="Garamond" w:cstheme="minorHAnsi"/>
                <w:lang w:val="en-US"/>
              </w:rPr>
              <w:t>2723-4649</w:t>
            </w:r>
          </w:p>
          <w:p w14:paraId="48FE5F81" w14:textId="441ADAF2" w:rsidR="000A104F" w:rsidRPr="00C97D8C" w:rsidRDefault="000A104F" w:rsidP="0067448C">
            <w:pPr>
              <w:ind w:left="1170"/>
              <w:jc w:val="right"/>
              <w:rPr>
                <w:rFonts w:ascii="Garamond" w:hAnsi="Garamond"/>
                <w:lang w:val="en-US"/>
              </w:rPr>
            </w:pPr>
            <w:r>
              <w:rPr>
                <w:rFonts w:ascii="Garamond" w:hAnsi="Garamond" w:cstheme="minorHAnsi"/>
                <w:lang w:val="en-US"/>
              </w:rPr>
              <w:t xml:space="preserve">pp. </w:t>
            </w:r>
            <w:r w:rsidR="00143046">
              <w:rPr>
                <w:rFonts w:ascii="Garamond" w:hAnsi="Garamond" w:cstheme="minorHAnsi"/>
                <w:lang w:val="en-US"/>
              </w:rPr>
              <w:t>70-81</w:t>
            </w:r>
          </w:p>
        </w:tc>
        <w:tc>
          <w:tcPr>
            <w:tcW w:w="1985" w:type="dxa"/>
            <w:shd w:val="clear" w:color="auto" w:fill="A6A6A6" w:themeFill="background1" w:themeFillShade="A6"/>
          </w:tcPr>
          <w:p w14:paraId="61A2B6DF" w14:textId="77777777" w:rsidR="00A5188A" w:rsidRPr="00C97D8C" w:rsidRDefault="00A5188A" w:rsidP="00C97D8C">
            <w:pPr>
              <w:jc w:val="right"/>
              <w:rPr>
                <w:rFonts w:ascii="Garamond" w:hAnsi="Garamond" w:cstheme="minorHAnsi"/>
                <w:lang w:val="en-US"/>
              </w:rPr>
            </w:pPr>
          </w:p>
        </w:tc>
      </w:tr>
    </w:tbl>
    <w:p w14:paraId="241CF21C" w14:textId="77777777" w:rsidR="006D6F43" w:rsidRDefault="006D6F43" w:rsidP="00C97D8C">
      <w:pPr>
        <w:pStyle w:val="NusraSUB1"/>
        <w:spacing w:before="0" w:after="60"/>
        <w:rPr>
          <w:lang w:val="en-US"/>
        </w:rPr>
      </w:pPr>
    </w:p>
    <w:tbl>
      <w:tblPr>
        <w:tblStyle w:val="TableGrid"/>
        <w:bidiVisual/>
        <w:tblW w:w="9073"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8"/>
        <w:gridCol w:w="3155"/>
      </w:tblGrid>
      <w:tr w:rsidR="00C97D8C" w:rsidRPr="00DE0793" w14:paraId="64725959" w14:textId="77777777" w:rsidTr="003409C4">
        <w:trPr>
          <w:trHeight w:val="2145"/>
        </w:trPr>
        <w:tc>
          <w:tcPr>
            <w:tcW w:w="9073" w:type="dxa"/>
            <w:gridSpan w:val="2"/>
            <w:tcBorders>
              <w:right w:val="single" w:sz="12" w:space="0" w:color="808080" w:themeColor="background1" w:themeShade="80"/>
            </w:tcBorders>
          </w:tcPr>
          <w:p w14:paraId="322430BD" w14:textId="6F9B297C" w:rsidR="003A2EF7" w:rsidRPr="006525CB" w:rsidRDefault="003409C4" w:rsidP="003409C4">
            <w:pPr>
              <w:pStyle w:val="NusraTITLE"/>
              <w:jc w:val="both"/>
              <w:rPr>
                <w:rFonts w:ascii="Times New Roman" w:eastAsia="Times New Roman" w:hAnsi="Times New Roman"/>
                <w:b w:val="0"/>
                <w:bCs/>
                <w:szCs w:val="24"/>
              </w:rPr>
            </w:pPr>
            <w:bookmarkStart w:id="0" w:name="_Hlk183876456"/>
            <w:bookmarkStart w:id="1" w:name="_Hlk159774044"/>
            <w:r w:rsidRPr="006525CB">
              <w:rPr>
                <w:rFonts w:ascii="Times New Roman" w:hAnsi="Times New Roman"/>
                <w:szCs w:val="24"/>
              </w:rPr>
              <w:t xml:space="preserve">ANALISIS KEBIJAKAN MADRASAH </w:t>
            </w:r>
            <w:r>
              <w:rPr>
                <w:rFonts w:ascii="Times New Roman" w:hAnsi="Times New Roman"/>
                <w:szCs w:val="24"/>
              </w:rPr>
              <w:t>D</w:t>
            </w:r>
            <w:r w:rsidRPr="006525CB">
              <w:rPr>
                <w:rFonts w:ascii="Times New Roman" w:hAnsi="Times New Roman"/>
                <w:szCs w:val="24"/>
              </w:rPr>
              <w:t>I MAN 1 PEKALONGAN BERDASARKAN (</w:t>
            </w:r>
            <w:r w:rsidRPr="006525CB">
              <w:rPr>
                <w:rFonts w:ascii="Times New Roman" w:eastAsia="Times New Roman" w:hAnsi="Times New Roman"/>
                <w:bCs/>
                <w:szCs w:val="24"/>
              </w:rPr>
              <w:t>SKB 3 MENTERI TAHUN 1975, UU NO 20 TAHUN 1989, UU NO 20 TAHUN 2003)</w:t>
            </w:r>
            <w:bookmarkEnd w:id="0"/>
          </w:p>
          <w:p w14:paraId="3B659110" w14:textId="77777777" w:rsidR="00E47A55" w:rsidRPr="00DE0793" w:rsidRDefault="00E47A55" w:rsidP="00E47A55">
            <w:pPr>
              <w:pStyle w:val="NusraAUTHOR"/>
              <w:spacing w:before="0"/>
              <w:jc w:val="left"/>
              <w:rPr>
                <w:lang w:val="en-US"/>
              </w:rPr>
            </w:pPr>
          </w:p>
          <w:p w14:paraId="427AD75F" w14:textId="336AB5FA" w:rsidR="00C97D8C" w:rsidRPr="00846BDE" w:rsidRDefault="00275BA2" w:rsidP="00505F1D">
            <w:pPr>
              <w:pStyle w:val="NusraAUTHOR"/>
              <w:spacing w:before="0"/>
              <w:jc w:val="left"/>
              <w:rPr>
                <w:i w:val="0"/>
                <w:vertAlign w:val="superscript"/>
              </w:rPr>
            </w:pPr>
            <w:r w:rsidRPr="00DE0793">
              <w:rPr>
                <w:i w:val="0"/>
                <w:lang w:val="en-US"/>
              </w:rPr>
              <w:t>A</w:t>
            </w:r>
            <w:r w:rsidR="00E86178">
              <w:rPr>
                <w:i w:val="0"/>
                <w:lang w:val="en-US"/>
              </w:rPr>
              <w:t>c</w:t>
            </w:r>
            <w:r w:rsidRPr="00DE0793">
              <w:rPr>
                <w:i w:val="0"/>
                <w:lang w:val="en-US"/>
              </w:rPr>
              <w:t xml:space="preserve">hmad </w:t>
            </w:r>
            <w:r w:rsidR="00505F1D">
              <w:rPr>
                <w:i w:val="0"/>
              </w:rPr>
              <w:t>Erwin S</w:t>
            </w:r>
            <w:r w:rsidR="00E86178">
              <w:rPr>
                <w:i w:val="0"/>
              </w:rPr>
              <w:t>antoso</w:t>
            </w:r>
            <w:r w:rsidR="00846BDE">
              <w:rPr>
                <w:i w:val="0"/>
                <w:vertAlign w:val="superscript"/>
              </w:rPr>
              <w:t>1</w:t>
            </w:r>
            <w:r w:rsidR="00846BDE" w:rsidRPr="00846BDE">
              <w:rPr>
                <w:rFonts w:cstheme="majorBidi"/>
                <w:szCs w:val="24"/>
                <w:vertAlign w:val="superscript"/>
                <w:lang w:val="en-US"/>
              </w:rPr>
              <w:t>*</w:t>
            </w:r>
          </w:p>
          <w:p w14:paraId="7DA53911" w14:textId="1204F611" w:rsidR="00C97D8C" w:rsidRPr="00DE0793" w:rsidRDefault="00275BA2" w:rsidP="00671A95">
            <w:pPr>
              <w:pStyle w:val="NusraAUTHOR"/>
              <w:spacing w:before="0"/>
              <w:jc w:val="both"/>
              <w:rPr>
                <w:rFonts w:cstheme="majorBidi"/>
                <w:i w:val="0"/>
                <w:szCs w:val="24"/>
                <w:lang w:val="en-US"/>
              </w:rPr>
            </w:pPr>
            <w:r w:rsidRPr="00DE0793">
              <w:rPr>
                <w:i w:val="0"/>
                <w:lang w:val="en-US"/>
              </w:rPr>
              <w:t xml:space="preserve">Program Studi Pendidikan </w:t>
            </w:r>
            <w:r w:rsidR="00671A95">
              <w:rPr>
                <w:i w:val="0"/>
              </w:rPr>
              <w:t>Agama Islam</w:t>
            </w:r>
            <w:r w:rsidRPr="00DE0793">
              <w:rPr>
                <w:i w:val="0"/>
                <w:lang w:val="en-US"/>
              </w:rPr>
              <w:t xml:space="preserve">, </w:t>
            </w:r>
            <w:r w:rsidR="00671A95">
              <w:rPr>
                <w:i w:val="0"/>
              </w:rPr>
              <w:t>UIN K.H. ABDURRAHMAN WAHID Pekalongan</w:t>
            </w:r>
            <w:r w:rsidR="003409C4">
              <w:rPr>
                <w:i w:val="0"/>
              </w:rPr>
              <w:t>, Indonesia</w:t>
            </w:r>
          </w:p>
          <w:p w14:paraId="468B2E0C" w14:textId="201166FE" w:rsidR="00D11379" w:rsidRPr="006B1FCB" w:rsidRDefault="00D11379" w:rsidP="006B1FCB">
            <w:pPr>
              <w:pStyle w:val="NusraAUTHOR"/>
              <w:spacing w:before="0"/>
              <w:jc w:val="left"/>
              <w:rPr>
                <w:rFonts w:cstheme="majorBidi"/>
                <w:szCs w:val="24"/>
              </w:rPr>
            </w:pPr>
            <w:r w:rsidRPr="00DE0793">
              <w:rPr>
                <w:rFonts w:cstheme="majorBidi"/>
                <w:szCs w:val="24"/>
                <w:lang w:val="en-US"/>
              </w:rPr>
              <w:t xml:space="preserve">*Corresponding author email: </w:t>
            </w:r>
            <w:r w:rsidR="006B4798">
              <w:rPr>
                <w:rFonts w:cstheme="majorBidi"/>
                <w:szCs w:val="24"/>
                <w:lang w:val="en-US"/>
              </w:rPr>
              <w:t>achmaderwin27@gmail.com</w:t>
            </w:r>
          </w:p>
        </w:tc>
      </w:tr>
      <w:tr w:rsidR="00CB0B8B" w:rsidRPr="00DE0793" w14:paraId="0925F8E5" w14:textId="77777777" w:rsidTr="00B0785A">
        <w:trPr>
          <w:trHeight w:val="450"/>
        </w:trPr>
        <w:tc>
          <w:tcPr>
            <w:tcW w:w="5918" w:type="dxa"/>
            <w:tcBorders>
              <w:top w:val="single" w:sz="4" w:space="0" w:color="808080" w:themeColor="background1" w:themeShade="80"/>
            </w:tcBorders>
            <w:vAlign w:val="center"/>
          </w:tcPr>
          <w:p w14:paraId="11DAA71E" w14:textId="77777777" w:rsidR="00CB0B8B" w:rsidRPr="00DE0793" w:rsidRDefault="005011D5" w:rsidP="008523F3">
            <w:pPr>
              <w:rPr>
                <w:b/>
                <w:rtl/>
                <w:lang w:val="en-US"/>
              </w:rPr>
            </w:pPr>
            <w:r w:rsidRPr="00DE0793">
              <w:rPr>
                <w:b/>
                <w:bCs/>
                <w:rtl/>
                <w:lang w:val="en-US"/>
              </w:rPr>
              <w:t>ABSTRACT</w:t>
            </w:r>
          </w:p>
        </w:tc>
        <w:tc>
          <w:tcPr>
            <w:tcW w:w="3155" w:type="dxa"/>
            <w:shd w:val="clear" w:color="auto" w:fill="DDD9C3" w:themeFill="background2" w:themeFillShade="E6"/>
            <w:vAlign w:val="center"/>
          </w:tcPr>
          <w:p w14:paraId="0C49E013" w14:textId="77777777" w:rsidR="00CB0B8B" w:rsidRPr="00DE0793" w:rsidRDefault="002B01B4" w:rsidP="002B01B4">
            <w:pPr>
              <w:pStyle w:val="NusraABSTRACTKEYWORD"/>
              <w:rPr>
                <w:b/>
                <w:i w:val="0"/>
                <w:sz w:val="22"/>
                <w:rtl/>
                <w:lang w:val="en-US"/>
              </w:rPr>
            </w:pPr>
            <w:r w:rsidRPr="00DE0793">
              <w:rPr>
                <w:b/>
                <w:i w:val="0"/>
                <w:sz w:val="22"/>
                <w:lang w:val="en-US"/>
              </w:rPr>
              <w:t xml:space="preserve">Article History </w:t>
            </w:r>
          </w:p>
        </w:tc>
      </w:tr>
      <w:tr w:rsidR="00B0785A" w:rsidRPr="00DE0793" w14:paraId="7EB86585" w14:textId="77777777" w:rsidTr="00B0785A">
        <w:trPr>
          <w:trHeight w:val="4260"/>
        </w:trPr>
        <w:tc>
          <w:tcPr>
            <w:tcW w:w="5918" w:type="dxa"/>
            <w:tcBorders>
              <w:bottom w:val="nil"/>
            </w:tcBorders>
          </w:tcPr>
          <w:p w14:paraId="1083D340" w14:textId="77777777" w:rsidR="006525CB" w:rsidRDefault="006525CB" w:rsidP="00CE4DF8">
            <w:pPr>
              <w:pStyle w:val="NusraABSTRACTBODY"/>
              <w:spacing w:after="120"/>
              <w:rPr>
                <w:rFonts w:ascii="Times New Roman" w:hAnsi="Times New Roman"/>
                <w:i/>
                <w:iCs/>
                <w:sz w:val="20"/>
                <w:szCs w:val="20"/>
                <w:lang w:val="en"/>
              </w:rPr>
            </w:pPr>
            <w:r w:rsidRPr="006525CB">
              <w:rPr>
                <w:rFonts w:ascii="Times New Roman" w:hAnsi="Times New Roman"/>
                <w:i/>
                <w:iCs/>
                <w:sz w:val="20"/>
                <w:szCs w:val="20"/>
                <w:lang w:val="en"/>
              </w:rPr>
              <w:t xml:space="preserve">This study aims to analyze madrasah policies at MAN 1 </w:t>
            </w:r>
            <w:proofErr w:type="spellStart"/>
            <w:r w:rsidRPr="006525CB">
              <w:rPr>
                <w:rFonts w:ascii="Times New Roman" w:hAnsi="Times New Roman"/>
                <w:i/>
                <w:iCs/>
                <w:sz w:val="20"/>
                <w:szCs w:val="20"/>
                <w:lang w:val="en"/>
              </w:rPr>
              <w:t>Pekalongan</w:t>
            </w:r>
            <w:proofErr w:type="spellEnd"/>
            <w:r w:rsidRPr="006525CB">
              <w:rPr>
                <w:rFonts w:ascii="Times New Roman" w:hAnsi="Times New Roman"/>
                <w:i/>
                <w:iCs/>
                <w:sz w:val="20"/>
                <w:szCs w:val="20"/>
                <w:lang w:val="en"/>
              </w:rPr>
              <w:t xml:space="preserve"> based on three main legal bases, namely the 1975 Joint Decree of 3 Ministers, Law No. 20 of 1989 concerning the National Education System, and Law No. 20 of 2003 concerning the National Education System. This study uses a qualitative approach with a descriptive analytical method, involving document review and interviews with related parties at MAN 1 </w:t>
            </w:r>
            <w:proofErr w:type="spellStart"/>
            <w:r w:rsidRPr="006525CB">
              <w:rPr>
                <w:rFonts w:ascii="Times New Roman" w:hAnsi="Times New Roman"/>
                <w:i/>
                <w:iCs/>
                <w:sz w:val="20"/>
                <w:szCs w:val="20"/>
                <w:lang w:val="en"/>
              </w:rPr>
              <w:t>Pekalongan</w:t>
            </w:r>
            <w:proofErr w:type="spellEnd"/>
            <w:r w:rsidRPr="006525CB">
              <w:rPr>
                <w:rFonts w:ascii="Times New Roman" w:hAnsi="Times New Roman"/>
                <w:i/>
                <w:iCs/>
                <w:sz w:val="20"/>
                <w:szCs w:val="20"/>
                <w:lang w:val="en"/>
              </w:rPr>
              <w:t xml:space="preserve">. The results of the study indicate that madrasah policies at MAN 1 </w:t>
            </w:r>
            <w:proofErr w:type="spellStart"/>
            <w:r w:rsidRPr="006525CB">
              <w:rPr>
                <w:rFonts w:ascii="Times New Roman" w:hAnsi="Times New Roman"/>
                <w:i/>
                <w:iCs/>
                <w:sz w:val="20"/>
                <w:szCs w:val="20"/>
                <w:lang w:val="en"/>
              </w:rPr>
              <w:t>Pekalongan</w:t>
            </w:r>
            <w:proofErr w:type="spellEnd"/>
            <w:r w:rsidRPr="006525CB">
              <w:rPr>
                <w:rFonts w:ascii="Times New Roman" w:hAnsi="Times New Roman"/>
                <w:i/>
                <w:iCs/>
                <w:sz w:val="20"/>
                <w:szCs w:val="20"/>
                <w:lang w:val="en"/>
              </w:rPr>
              <w:t xml:space="preserve"> are in line with the principles stated in the 1975 Joint Decree of 3 Ministers, which emphasize the integration of religious and general curriculum. In addition, the implementation of the policy also meets the standards stipulated in Law No. 20 of 1989, especially regarding the management of educational institutions with Islamic characteristics. Furthermore, based on Law No. 20 of 2003, the policies at MAN 1 </w:t>
            </w:r>
            <w:proofErr w:type="spellStart"/>
            <w:r w:rsidRPr="006525CB">
              <w:rPr>
                <w:rFonts w:ascii="Times New Roman" w:hAnsi="Times New Roman"/>
                <w:i/>
                <w:iCs/>
                <w:sz w:val="20"/>
                <w:szCs w:val="20"/>
                <w:lang w:val="en"/>
              </w:rPr>
              <w:t>Pekalongan</w:t>
            </w:r>
            <w:proofErr w:type="spellEnd"/>
            <w:r w:rsidRPr="006525CB">
              <w:rPr>
                <w:rFonts w:ascii="Times New Roman" w:hAnsi="Times New Roman"/>
                <w:i/>
                <w:iCs/>
                <w:sz w:val="20"/>
                <w:szCs w:val="20"/>
                <w:lang w:val="en"/>
              </w:rPr>
              <w:t xml:space="preserve"> support the implementation of competency-based education by considering local and global relevance. This study concludes that the madrasah policy at MAN 1 </w:t>
            </w:r>
            <w:proofErr w:type="spellStart"/>
            <w:r w:rsidRPr="006525CB">
              <w:rPr>
                <w:rFonts w:ascii="Times New Roman" w:hAnsi="Times New Roman"/>
                <w:i/>
                <w:iCs/>
                <w:sz w:val="20"/>
                <w:szCs w:val="20"/>
                <w:lang w:val="en"/>
              </w:rPr>
              <w:t>Pekalongan</w:t>
            </w:r>
            <w:proofErr w:type="spellEnd"/>
            <w:r w:rsidRPr="006525CB">
              <w:rPr>
                <w:rFonts w:ascii="Times New Roman" w:hAnsi="Times New Roman"/>
                <w:i/>
                <w:iCs/>
                <w:sz w:val="20"/>
                <w:szCs w:val="20"/>
                <w:lang w:val="en"/>
              </w:rPr>
              <w:t xml:space="preserve"> is able to accommodate national regulations while strengthening the characteristics of madrasahs as modern Islamic educational institutions. However, it is necessary to strengthen the synergy aspect between local and national regulations to improve the quality of education more holistically.</w:t>
            </w:r>
          </w:p>
          <w:p w14:paraId="2001845E" w14:textId="65F36071" w:rsidR="00CE4DF8" w:rsidRPr="00CE4DF8" w:rsidRDefault="00CE4DF8" w:rsidP="006525CB">
            <w:pPr>
              <w:pStyle w:val="NusraABSTRACTBODY"/>
              <w:spacing w:after="120"/>
              <w:ind w:left="1050" w:hanging="1050"/>
              <w:rPr>
                <w:rFonts w:ascii="Times New Roman" w:hAnsi="Times New Roman"/>
                <w:i/>
                <w:iCs/>
                <w:sz w:val="20"/>
                <w:szCs w:val="20"/>
                <w:lang w:val="en-US"/>
              </w:rPr>
            </w:pPr>
            <w:r w:rsidRPr="00DE0793">
              <w:rPr>
                <w:rFonts w:ascii="Times New Roman" w:hAnsi="Times New Roman"/>
                <w:b/>
                <w:sz w:val="20"/>
                <w:szCs w:val="20"/>
              </w:rPr>
              <w:t>Keywords</w:t>
            </w:r>
            <w:r w:rsidRPr="00DE0793">
              <w:rPr>
                <w:rFonts w:ascii="Times New Roman" w:hAnsi="Times New Roman"/>
                <w:b/>
                <w:sz w:val="20"/>
                <w:szCs w:val="20"/>
                <w:lang w:val="en-US"/>
              </w:rPr>
              <w:t>:</w:t>
            </w:r>
            <w:r w:rsidRPr="00CE4DF8">
              <w:rPr>
                <w:rFonts w:ascii="Times New Roman" w:hAnsi="Times New Roman"/>
                <w:i/>
                <w:iCs/>
                <w:sz w:val="20"/>
                <w:szCs w:val="20"/>
                <w:lang w:val="en-US"/>
              </w:rPr>
              <w:t xml:space="preserve"> </w:t>
            </w:r>
            <w:r w:rsidR="006525CB" w:rsidRPr="006525CB">
              <w:rPr>
                <w:rFonts w:ascii="Times New Roman" w:hAnsi="Times New Roman"/>
                <w:i/>
                <w:iCs/>
                <w:sz w:val="20"/>
                <w:szCs w:val="20"/>
                <w:lang w:val="en"/>
              </w:rPr>
              <w:t xml:space="preserve">Madrasah Policy, Joint Decree of 3 Ministers, Law No. 20 of 1989, Law No. 20 of 2003, MAN 1 </w:t>
            </w:r>
            <w:proofErr w:type="spellStart"/>
            <w:r w:rsidR="006525CB" w:rsidRPr="006525CB">
              <w:rPr>
                <w:rFonts w:ascii="Times New Roman" w:hAnsi="Times New Roman"/>
                <w:i/>
                <w:iCs/>
                <w:sz w:val="20"/>
                <w:szCs w:val="20"/>
                <w:lang w:val="en"/>
              </w:rPr>
              <w:t>Pekalongan</w:t>
            </w:r>
            <w:proofErr w:type="spellEnd"/>
            <w:r w:rsidR="006525CB" w:rsidRPr="006525CB">
              <w:rPr>
                <w:rFonts w:ascii="Times New Roman" w:hAnsi="Times New Roman"/>
                <w:i/>
                <w:iCs/>
                <w:sz w:val="20"/>
                <w:szCs w:val="20"/>
                <w:lang w:val="en"/>
              </w:rPr>
              <w:t>.</w:t>
            </w:r>
          </w:p>
          <w:p w14:paraId="7CBACCE0" w14:textId="49D249C3" w:rsidR="00B0785A" w:rsidRPr="00DE0793" w:rsidRDefault="00B0785A" w:rsidP="00404EB6">
            <w:pPr>
              <w:pStyle w:val="NusraABSTRACTKEYWORD"/>
              <w:rPr>
                <w:rFonts w:ascii="Times New Roman" w:hAnsi="Times New Roman"/>
                <w:bCs/>
                <w:sz w:val="20"/>
                <w:szCs w:val="20"/>
              </w:rPr>
            </w:pPr>
          </w:p>
          <w:p w14:paraId="2B51F35C" w14:textId="6F2BC1E8" w:rsidR="00B0785A" w:rsidRPr="00DE0793" w:rsidRDefault="00B0785A" w:rsidP="00404EB6">
            <w:pPr>
              <w:pStyle w:val="NusraABSTRACTKEYWORD"/>
              <w:rPr>
                <w:rFonts w:ascii="Times New Roman" w:hAnsi="Times New Roman"/>
                <w:b/>
                <w:sz w:val="20"/>
                <w:szCs w:val="20"/>
                <w:rtl/>
              </w:rPr>
            </w:pPr>
          </w:p>
        </w:tc>
        <w:tc>
          <w:tcPr>
            <w:tcW w:w="3155" w:type="dxa"/>
            <w:vMerge w:val="restart"/>
            <w:tcBorders>
              <w:bottom w:val="nil"/>
            </w:tcBorders>
            <w:shd w:val="clear" w:color="auto" w:fill="DDD9C3" w:themeFill="background2" w:themeFillShade="E6"/>
          </w:tcPr>
          <w:p w14:paraId="6D548BD2" w14:textId="08080DB0" w:rsidR="00131031" w:rsidRPr="002B01B4" w:rsidRDefault="00131031" w:rsidP="00131031">
            <w:pPr>
              <w:pStyle w:val="NusraABSTRACTKEYWORD"/>
              <w:rPr>
                <w:b/>
                <w:i w:val="0"/>
                <w:sz w:val="22"/>
                <w:lang w:val="en-US"/>
              </w:rPr>
            </w:pPr>
            <w:r w:rsidRPr="002B01B4">
              <w:rPr>
                <w:b/>
                <w:i w:val="0"/>
                <w:sz w:val="22"/>
                <w:lang w:val="en-US"/>
              </w:rPr>
              <w:t xml:space="preserve">Received: </w:t>
            </w:r>
            <w:r>
              <w:rPr>
                <w:b/>
                <w:i w:val="0"/>
                <w:sz w:val="22"/>
                <w:lang w:val="en-US"/>
              </w:rPr>
              <w:t>29 November 2024</w:t>
            </w:r>
          </w:p>
          <w:p w14:paraId="5F84E2A9" w14:textId="77777777" w:rsidR="00131031" w:rsidRPr="002B01B4" w:rsidRDefault="00131031" w:rsidP="00131031">
            <w:pPr>
              <w:pStyle w:val="NusraABSTRACTKEYWORD"/>
              <w:rPr>
                <w:b/>
                <w:i w:val="0"/>
                <w:sz w:val="22"/>
                <w:lang w:val="en-US"/>
              </w:rPr>
            </w:pPr>
            <w:r w:rsidRPr="002B01B4">
              <w:rPr>
                <w:b/>
                <w:i w:val="0"/>
                <w:sz w:val="22"/>
                <w:lang w:val="en-US"/>
              </w:rPr>
              <w:t xml:space="preserve">Revised: </w:t>
            </w:r>
            <w:r>
              <w:rPr>
                <w:b/>
                <w:i w:val="0"/>
                <w:sz w:val="22"/>
                <w:lang w:val="en-US"/>
              </w:rPr>
              <w:t>17 January 2025</w:t>
            </w:r>
          </w:p>
          <w:p w14:paraId="45844784" w14:textId="07F8527A" w:rsidR="00B0785A" w:rsidRPr="00DE0793" w:rsidRDefault="00131031" w:rsidP="00131031">
            <w:pPr>
              <w:pStyle w:val="NusraABSTRACTKEYWORD"/>
              <w:rPr>
                <w:b/>
                <w:i w:val="0"/>
                <w:sz w:val="22"/>
                <w:rtl/>
                <w:lang w:val="en-US"/>
              </w:rPr>
            </w:pPr>
            <w:r w:rsidRPr="002B01B4">
              <w:rPr>
                <w:b/>
                <w:i w:val="0"/>
                <w:sz w:val="22"/>
                <w:lang w:val="en-US"/>
              </w:rPr>
              <w:t>Published</w:t>
            </w:r>
            <w:r>
              <w:rPr>
                <w:b/>
                <w:i w:val="0"/>
                <w:sz w:val="22"/>
                <w:lang w:val="en-US"/>
              </w:rPr>
              <w:t>: 9 February 2025</w:t>
            </w:r>
          </w:p>
        </w:tc>
      </w:tr>
      <w:tr w:rsidR="00B0785A" w:rsidRPr="00DE0793" w14:paraId="24F5691E" w14:textId="77777777" w:rsidTr="00B0785A">
        <w:tc>
          <w:tcPr>
            <w:tcW w:w="5918" w:type="dxa"/>
            <w:tcBorders>
              <w:bottom w:val="single" w:sz="4" w:space="0" w:color="auto"/>
            </w:tcBorders>
          </w:tcPr>
          <w:p w14:paraId="20C1CBF8" w14:textId="75EC56DD" w:rsidR="00B0785A" w:rsidRPr="00DE0793" w:rsidRDefault="00B0785A" w:rsidP="005E33BF">
            <w:pPr>
              <w:spacing w:before="60" w:after="60"/>
              <w:jc w:val="right"/>
              <w:rPr>
                <w:i/>
                <w:rtl/>
                <w:lang w:val="en-US"/>
              </w:rPr>
            </w:pPr>
            <w:r w:rsidRPr="00DE0793">
              <w:rPr>
                <w:rFonts w:ascii="Times New Roman" w:eastAsia="Yu Gothic Medium" w:hAnsi="Times New Roman"/>
                <w:i/>
                <w:sz w:val="18"/>
                <w:szCs w:val="18"/>
              </w:rPr>
              <w:t>Copyright © 202</w:t>
            </w:r>
            <w:r w:rsidR="00800A36">
              <w:rPr>
                <w:rFonts w:ascii="Times New Roman" w:eastAsia="Yu Gothic Medium" w:hAnsi="Times New Roman"/>
                <w:i/>
                <w:sz w:val="18"/>
                <w:szCs w:val="18"/>
              </w:rPr>
              <w:t>5</w:t>
            </w:r>
            <w:r w:rsidRPr="00DE0793">
              <w:rPr>
                <w:rFonts w:ascii="Times New Roman" w:eastAsia="Yu Gothic Medium" w:hAnsi="Times New Roman"/>
                <w:i/>
                <w:sz w:val="18"/>
                <w:szCs w:val="18"/>
                <w:lang w:val="en-US"/>
              </w:rPr>
              <w:t>,</w:t>
            </w:r>
            <w:r w:rsidRPr="00DE0793">
              <w:rPr>
                <w:rFonts w:ascii="Times New Roman" w:eastAsia="Yu Gothic Medium" w:hAnsi="Times New Roman"/>
                <w:i/>
                <w:sz w:val="18"/>
                <w:szCs w:val="18"/>
              </w:rPr>
              <w:t xml:space="preserve"> </w:t>
            </w:r>
            <w:r w:rsidRPr="00DE0793">
              <w:rPr>
                <w:rFonts w:ascii="Times New Roman" w:eastAsia="Yu Gothic Medium" w:hAnsi="Times New Roman"/>
                <w:i/>
                <w:sz w:val="18"/>
                <w:szCs w:val="18"/>
                <w:lang w:val="en-US"/>
              </w:rPr>
              <w:t>The Author(s).</w:t>
            </w:r>
          </w:p>
        </w:tc>
        <w:tc>
          <w:tcPr>
            <w:tcW w:w="3155" w:type="dxa"/>
            <w:vMerge/>
            <w:tcBorders>
              <w:bottom w:val="single" w:sz="4" w:space="0" w:color="auto"/>
            </w:tcBorders>
            <w:shd w:val="clear" w:color="auto" w:fill="DDD9C3" w:themeFill="background2" w:themeFillShade="E6"/>
          </w:tcPr>
          <w:p w14:paraId="45BAA915" w14:textId="77777777" w:rsidR="00B0785A" w:rsidRPr="00DE0793" w:rsidRDefault="00B0785A" w:rsidP="005011D5">
            <w:pPr>
              <w:pStyle w:val="NusraABSTRACTKEYWORD"/>
              <w:rPr>
                <w:i w:val="0"/>
                <w:rtl/>
                <w:lang w:val="en-US"/>
              </w:rPr>
            </w:pPr>
          </w:p>
        </w:tc>
      </w:tr>
      <w:tr w:rsidR="00B501BF" w:rsidRPr="00DE0793" w14:paraId="63CB6F68" w14:textId="77777777" w:rsidTr="00B0785A">
        <w:tc>
          <w:tcPr>
            <w:tcW w:w="9073" w:type="dxa"/>
            <w:gridSpan w:val="2"/>
            <w:tcBorders>
              <w:top w:val="single" w:sz="4" w:space="0" w:color="auto"/>
              <w:bottom w:val="single" w:sz="4" w:space="0" w:color="808080" w:themeColor="background1" w:themeShade="80"/>
            </w:tcBorders>
          </w:tcPr>
          <w:p w14:paraId="4B3C4FBA" w14:textId="29A867AB" w:rsidR="00B501BF" w:rsidRPr="00DE0793" w:rsidRDefault="00691F29" w:rsidP="006B1FCB">
            <w:pPr>
              <w:spacing w:before="60" w:after="60"/>
              <w:jc w:val="both"/>
              <w:rPr>
                <w:rFonts w:ascii="Open Sans" w:eastAsia="Times New Roman" w:hAnsi="Open Sans" w:cs="Open Sans"/>
                <w:color w:val="222222"/>
                <w:sz w:val="18"/>
                <w:szCs w:val="18"/>
                <w:rtl/>
                <w:lang w:val="en-ID" w:eastAsia="en-ID"/>
              </w:rPr>
            </w:pPr>
            <w:r w:rsidRPr="00DE0793">
              <w:rPr>
                <w:rFonts w:ascii="Calibri Light" w:eastAsia="Times New Roman" w:hAnsi="Calibri Light" w:cs="Calibri Light"/>
                <w:b/>
                <w:bCs/>
                <w:i/>
                <w:iCs/>
                <w:color w:val="222222"/>
                <w:sz w:val="18"/>
                <w:szCs w:val="18"/>
                <w:lang w:val="en-ID" w:eastAsia="en-ID"/>
              </w:rPr>
              <w:t>How to cite:</w:t>
            </w:r>
            <w:r w:rsidRPr="00DE0793">
              <w:rPr>
                <w:rFonts w:ascii="Calibri Light" w:eastAsia="Times New Roman" w:hAnsi="Calibri Light" w:cs="Calibri Light"/>
                <w:color w:val="222222"/>
                <w:sz w:val="18"/>
                <w:szCs w:val="18"/>
                <w:lang w:val="en-ID" w:eastAsia="en-ID"/>
              </w:rPr>
              <w:t xml:space="preserve"> </w:t>
            </w:r>
            <w:r w:rsidR="00143046" w:rsidRPr="00143046">
              <w:rPr>
                <w:rFonts w:ascii="Calibri Light" w:eastAsia="Times New Roman" w:hAnsi="Calibri Light" w:cs="Calibri Light"/>
                <w:color w:val="222222"/>
                <w:sz w:val="18"/>
                <w:szCs w:val="18"/>
                <w:lang w:eastAsia="en-ID"/>
              </w:rPr>
              <w:t xml:space="preserve">Santoso, A. E. (2025). Analisis Kebijakan Madrasah di MAN 1 Pekalongan Berdasarkan (SKB 3 Menteri Tahun 1975, UU No 20 Tahun 1989, UU No 20 Tahun 2003): . </w:t>
            </w:r>
            <w:r w:rsidR="00143046" w:rsidRPr="00143046">
              <w:rPr>
                <w:rFonts w:ascii="Calibri Light" w:eastAsia="Times New Roman" w:hAnsi="Calibri Light" w:cs="Calibri Light"/>
                <w:i/>
                <w:iCs/>
                <w:color w:val="222222"/>
                <w:sz w:val="18"/>
                <w:szCs w:val="18"/>
                <w:lang w:eastAsia="en-ID"/>
              </w:rPr>
              <w:t>NUSRA : Jurnal Penelitian Dan Ilmu Pendidikan</w:t>
            </w:r>
            <w:r w:rsidR="00143046" w:rsidRPr="00143046">
              <w:rPr>
                <w:rFonts w:ascii="Calibri Light" w:eastAsia="Times New Roman" w:hAnsi="Calibri Light" w:cs="Calibri Light"/>
                <w:color w:val="222222"/>
                <w:sz w:val="18"/>
                <w:szCs w:val="18"/>
                <w:lang w:eastAsia="en-ID"/>
              </w:rPr>
              <w:t xml:space="preserve">, </w:t>
            </w:r>
            <w:r w:rsidR="00143046" w:rsidRPr="00143046">
              <w:rPr>
                <w:rFonts w:ascii="Calibri Light" w:eastAsia="Times New Roman" w:hAnsi="Calibri Light" w:cs="Calibri Light"/>
                <w:i/>
                <w:iCs/>
                <w:color w:val="222222"/>
                <w:sz w:val="18"/>
                <w:szCs w:val="18"/>
                <w:lang w:eastAsia="en-ID"/>
              </w:rPr>
              <w:t>6</w:t>
            </w:r>
            <w:r w:rsidR="00143046" w:rsidRPr="00143046">
              <w:rPr>
                <w:rFonts w:ascii="Calibri Light" w:eastAsia="Times New Roman" w:hAnsi="Calibri Light" w:cs="Calibri Light"/>
                <w:color w:val="222222"/>
                <w:sz w:val="18"/>
                <w:szCs w:val="18"/>
                <w:lang w:eastAsia="en-ID"/>
              </w:rPr>
              <w:t>(1), 70–81. https://doi.org/10.55681/nusra.v6i1.3348</w:t>
            </w:r>
          </w:p>
        </w:tc>
      </w:tr>
      <w:bookmarkEnd w:id="1"/>
    </w:tbl>
    <w:p w14:paraId="3ADFB388" w14:textId="77777777" w:rsidR="00C97D8C" w:rsidRPr="00DE0793" w:rsidRDefault="00C97D8C" w:rsidP="00C557E4">
      <w:pPr>
        <w:pStyle w:val="NusraSUB1"/>
        <w:spacing w:before="0" w:after="0"/>
        <w:rPr>
          <w:lang w:val="en-US"/>
        </w:rPr>
      </w:pPr>
    </w:p>
    <w:p w14:paraId="32F72F84" w14:textId="77777777" w:rsidR="00364BE0" w:rsidRPr="00DE0793" w:rsidRDefault="00364BE0" w:rsidP="00C557E4">
      <w:pPr>
        <w:pStyle w:val="NusraSUB1"/>
        <w:spacing w:before="0" w:after="0"/>
        <w:rPr>
          <w:lang w:val="en-US"/>
        </w:rPr>
      </w:pPr>
    </w:p>
    <w:p w14:paraId="4FE69CE4" w14:textId="77777777" w:rsidR="00364BE0" w:rsidRPr="00DE0793" w:rsidRDefault="00364BE0" w:rsidP="00C557E4">
      <w:pPr>
        <w:pStyle w:val="NusraSUB1"/>
        <w:spacing w:before="0" w:after="0"/>
        <w:rPr>
          <w:lang w:val="en-US"/>
        </w:rPr>
      </w:pPr>
    </w:p>
    <w:p w14:paraId="5D1DAAAC" w14:textId="77777777" w:rsidR="00364BE0" w:rsidRDefault="00364BE0" w:rsidP="00C557E4">
      <w:pPr>
        <w:pStyle w:val="NusraSUB1"/>
        <w:spacing w:before="0" w:after="0"/>
        <w:rPr>
          <w:lang w:val="en-US"/>
        </w:rPr>
      </w:pPr>
    </w:p>
    <w:p w14:paraId="7D3AA644" w14:textId="77777777" w:rsidR="000A5826" w:rsidRPr="00DE0793" w:rsidRDefault="000A5826" w:rsidP="00C557E4">
      <w:pPr>
        <w:pStyle w:val="NusraSUB1"/>
        <w:spacing w:before="0" w:after="0"/>
        <w:rPr>
          <w:lang w:val="en-US"/>
        </w:rPr>
      </w:pPr>
    </w:p>
    <w:p w14:paraId="56296C23" w14:textId="77777777" w:rsidR="00364BE0" w:rsidRPr="00DE0793" w:rsidRDefault="00364BE0" w:rsidP="00C557E4">
      <w:pPr>
        <w:pStyle w:val="NusraSUB1"/>
        <w:spacing w:before="0" w:after="0"/>
        <w:rPr>
          <w:lang w:val="en-US"/>
        </w:rPr>
      </w:pPr>
    </w:p>
    <w:p w14:paraId="360675D6" w14:textId="77777777" w:rsidR="00131031" w:rsidRPr="00DE0793" w:rsidRDefault="00131031" w:rsidP="00C557E4">
      <w:pPr>
        <w:pStyle w:val="NusraSUB1"/>
        <w:spacing w:before="0" w:after="0"/>
        <w:rPr>
          <w:lang w:val="en-US"/>
        </w:rPr>
      </w:pPr>
    </w:p>
    <w:p w14:paraId="7E615198" w14:textId="77777777" w:rsidR="00DC543A" w:rsidRPr="00DE0793" w:rsidRDefault="00DC543A" w:rsidP="00C557E4">
      <w:pPr>
        <w:pStyle w:val="NusraSUB1"/>
        <w:spacing w:before="0" w:after="0"/>
        <w:rPr>
          <w:lang w:val="en-US"/>
        </w:rPr>
      </w:pPr>
    </w:p>
    <w:p w14:paraId="2D6A7EDD" w14:textId="77777777" w:rsidR="00364BE0" w:rsidRPr="00DE0793" w:rsidRDefault="00364BE0" w:rsidP="00437614">
      <w:pPr>
        <w:pStyle w:val="NusraSUB1"/>
        <w:spacing w:before="0" w:after="0"/>
        <w:rPr>
          <w:lang w:val="en-US"/>
        </w:rPr>
      </w:pPr>
      <w:r w:rsidRPr="00DE0793">
        <w:rPr>
          <w:rFonts w:ascii="Arial" w:eastAsia="Arial" w:hAnsi="Arial" w:cs="Arial"/>
          <w:noProof/>
          <w:lang w:val="en-US"/>
        </w:rPr>
        <w:drawing>
          <wp:inline distT="0" distB="0" distL="0" distR="0" wp14:anchorId="14BBA724" wp14:editId="6E756CF1">
            <wp:extent cx="838200" cy="295275"/>
            <wp:effectExtent l="0" t="0" r="0" b="9525"/>
            <wp:docPr id="4" name="image1.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4" name="image1.png">
                      <a:hlinkClick r:id="rId9"/>
                    </pic:cNvPr>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p w14:paraId="12DC557A" w14:textId="703F7266" w:rsidR="00364BE0" w:rsidRPr="006525CB" w:rsidRDefault="00364BE0" w:rsidP="006525CB">
      <w:pPr>
        <w:pStyle w:val="NusraSUB1"/>
        <w:spacing w:before="0" w:after="0"/>
        <w:rPr>
          <w:rFonts w:asciiTheme="minorHAnsi" w:hAnsiTheme="minorHAnsi" w:cstheme="minorHAnsi"/>
          <w:b w:val="0"/>
          <w:lang w:val="en-US"/>
        </w:rPr>
      </w:pPr>
      <w:r w:rsidRPr="00DE0793">
        <w:rPr>
          <w:rFonts w:asciiTheme="minorHAnsi" w:eastAsia="Arial" w:hAnsiTheme="minorHAnsi" w:cstheme="minorHAnsi"/>
          <w:b w:val="0"/>
          <w:sz w:val="20"/>
          <w:szCs w:val="20"/>
        </w:rPr>
        <w:t>This work is licensed under a Creative Commons Attribution-ShareAlike 4.0 International License</w:t>
      </w:r>
      <w:r w:rsidRPr="00DE0793">
        <w:rPr>
          <w:rFonts w:asciiTheme="minorHAnsi" w:eastAsia="Arial" w:hAnsiTheme="minorHAnsi" w:cstheme="minorHAnsi"/>
          <w:b w:val="0"/>
          <w:sz w:val="20"/>
          <w:szCs w:val="20"/>
          <w:lang w:val="en-US"/>
        </w:rPr>
        <w:t>.</w:t>
      </w:r>
    </w:p>
    <w:p w14:paraId="29C7F66C" w14:textId="6E928958" w:rsidR="00C97D8C" w:rsidRPr="00BD16F1" w:rsidRDefault="00BD16F1" w:rsidP="00364BE0">
      <w:pPr>
        <w:rPr>
          <w:b/>
          <w:sz w:val="36"/>
          <w:lang w:val="en-US"/>
        </w:rPr>
        <w:sectPr w:rsidR="00C97D8C" w:rsidRPr="00BD16F1" w:rsidSect="000A5826">
          <w:headerReference w:type="even" r:id="rId11"/>
          <w:headerReference w:type="default" r:id="rId12"/>
          <w:footerReference w:type="even" r:id="rId13"/>
          <w:footerReference w:type="default" r:id="rId14"/>
          <w:footerReference w:type="first" r:id="rId15"/>
          <w:pgSz w:w="11906" w:h="16838" w:code="9"/>
          <w:pgMar w:top="567" w:right="1418" w:bottom="1418" w:left="1418" w:header="530" w:footer="850" w:gutter="0"/>
          <w:pgNumType w:start="70"/>
          <w:cols w:space="567"/>
          <w:titlePg/>
          <w:docGrid w:linePitch="360"/>
        </w:sectPr>
      </w:pPr>
      <w:r>
        <w:rPr>
          <w:rFonts w:ascii="Times New Roman" w:hAnsi="Times New Roman"/>
          <w:b/>
          <w:sz w:val="24"/>
          <w:szCs w:val="20"/>
        </w:rPr>
        <w:lastRenderedPageBreak/>
        <w:t>LATAR BELAKAN</w:t>
      </w:r>
    </w:p>
    <w:p w14:paraId="7745638C" w14:textId="73E18C8B" w:rsidR="00275BA2" w:rsidRDefault="00275BA2" w:rsidP="00BD16F1">
      <w:pPr>
        <w:spacing w:after="0"/>
        <w:ind w:firstLine="567"/>
        <w:jc w:val="both"/>
        <w:rPr>
          <w:rFonts w:ascii="Times New Roman" w:hAnsi="Times New Roman"/>
          <w:sz w:val="24"/>
          <w:szCs w:val="24"/>
        </w:rPr>
      </w:pPr>
      <w:r w:rsidRPr="00BD16F1">
        <w:rPr>
          <w:rFonts w:ascii="Times New Roman" w:hAnsi="Times New Roman"/>
          <w:sz w:val="24"/>
          <w:szCs w:val="24"/>
        </w:rPr>
        <w:t>Pendidikan merupakan sebuah kebutuhan yang harus di lakukan oleh manusia untuk mendapat pengetahuan yang luas. Secara umum, pendidikan merupakan suatu proses pembelajaran yang meliputi pengetahuan, keterampilan, dan kebiasaan yang dilakukan oleh sekelompok masyarakat atau sekelompok manusia yang diturunkan dari satu generasi ke generasi selanjutnya melalui pengajaran, penelitian, dan pelatihan (Darmadi 2019).</w:t>
      </w:r>
      <w:r w:rsidR="00BD16F1">
        <w:rPr>
          <w:rFonts w:ascii="Times New Roman" w:hAnsi="Times New Roman"/>
          <w:sz w:val="24"/>
          <w:szCs w:val="24"/>
        </w:rPr>
        <w:t xml:space="preserve"> </w:t>
      </w:r>
      <w:r w:rsidRPr="00BD16F1">
        <w:rPr>
          <w:rFonts w:ascii="Times New Roman" w:hAnsi="Times New Roman"/>
          <w:sz w:val="24"/>
          <w:szCs w:val="24"/>
        </w:rPr>
        <w:t>Dengan adanya pendidikan, seseorang akan memiliki kecerdasan, akhlak yang mulia, kepribadian yang baik, kekuatan spiritual, dan keterampilan lainnya yang bermanfaat bagi diri sendiri, masyarakat, dan lingkungan sekitar.</w:t>
      </w:r>
      <w:r w:rsidR="00BD16F1">
        <w:rPr>
          <w:rFonts w:ascii="Times New Roman" w:hAnsi="Times New Roman"/>
          <w:sz w:val="24"/>
          <w:szCs w:val="24"/>
        </w:rPr>
        <w:t xml:space="preserve"> </w:t>
      </w:r>
    </w:p>
    <w:p w14:paraId="304C074A" w14:textId="5A4052D4" w:rsidR="005D68AC" w:rsidRDefault="005D68AC" w:rsidP="005D68AC">
      <w:pPr>
        <w:spacing w:after="0"/>
        <w:ind w:firstLine="567"/>
        <w:jc w:val="both"/>
        <w:rPr>
          <w:rFonts w:ascii="Times New Roman" w:hAnsi="Times New Roman"/>
          <w:sz w:val="24"/>
          <w:szCs w:val="24"/>
        </w:rPr>
      </w:pPr>
      <w:r w:rsidRPr="005D68AC">
        <w:rPr>
          <w:rFonts w:ascii="Times New Roman" w:hAnsi="Times New Roman"/>
          <w:sz w:val="24"/>
          <w:szCs w:val="24"/>
        </w:rPr>
        <w:t>Madrasah merupakan institusi pendidikan yang memiliki peran penting dalam menghubungkan sistem pendidikan lama dengan sistem pendidikan baru dengan tetap mempertahankan nilai-nilai lama yang masih relevan dan mengintegrasikan unsur-unsur baru dalam ilmu pengetahuan, teknologi, dan ekonomi yang bermanfaat bagi umat Muslim di Indonesia.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{"citationItems":[{"id":"ITEM-1","itemData":{"author":[{"dropping-particle":"","family":"Abdul Hadi","given":"","non-dropping-particle":"","parse-names":false,"suffix":""}],"container-title":"International Journal of Advanced Science and Technology","id":"ITEM-1","issue":"9","issued":{"date-parts":[["2020"]]},"page":"1012","title":"“The Dynamics of Ideal, Social, and Economic Changes of Madrasas in Indonesia”","type":"article-journal","volume":"29"},"uris":["http://www.mendeley.com/documents/?uuid=a2678e16-78b0-48a6-8759-bede053004f0"]}],"mendeley":{"formattedCitation":"(Abdul Hadi, 2020)","plainTextFormattedCitation":"(Abdul Hadi, 2020)"},"properties":{"noteIndex":0},"schema":"https://github.com/citation-style-language/schema/raw/master/csl-citation.json"}</w:instrText>
      </w:r>
      <w:r>
        <w:rPr>
          <w:rFonts w:ascii="Times New Roman" w:hAnsi="Times New Roman"/>
          <w:sz w:val="24"/>
          <w:szCs w:val="24"/>
        </w:rPr>
        <w:fldChar w:fldCharType="separate"/>
      </w:r>
      <w:r w:rsidRPr="005D68AC">
        <w:rPr>
          <w:rFonts w:ascii="Times New Roman" w:hAnsi="Times New Roman"/>
          <w:noProof/>
          <w:sz w:val="24"/>
          <w:szCs w:val="24"/>
        </w:rPr>
        <w:t>(Abdul Hadi, 2020)</w:t>
      </w:r>
      <w:r>
        <w:rPr>
          <w:rFonts w:ascii="Times New Roman" w:hAnsi="Times New Roman"/>
          <w:sz w:val="24"/>
          <w:szCs w:val="24"/>
        </w:rPr>
        <w:fldChar w:fldCharType="end"/>
      </w:r>
    </w:p>
    <w:p w14:paraId="6B39FD44" w14:textId="77777777" w:rsidR="0058336A" w:rsidRPr="0058336A" w:rsidRDefault="0058336A" w:rsidP="0058336A">
      <w:pPr>
        <w:spacing w:after="0"/>
        <w:ind w:firstLine="567"/>
        <w:jc w:val="both"/>
        <w:rPr>
          <w:rFonts w:ascii="Times New Roman" w:hAnsi="Times New Roman"/>
          <w:sz w:val="24"/>
          <w:szCs w:val="24"/>
          <w:lang w:val="en-US"/>
        </w:rPr>
      </w:pPr>
      <w:r w:rsidRPr="0058336A">
        <w:rPr>
          <w:rFonts w:ascii="Times New Roman" w:hAnsi="Times New Roman"/>
          <w:sz w:val="24"/>
          <w:szCs w:val="24"/>
          <w:lang w:val="en-US"/>
        </w:rPr>
        <w:t xml:space="preserve">Dalam era </w:t>
      </w:r>
      <w:proofErr w:type="spellStart"/>
      <w:r w:rsidRPr="0058336A">
        <w:rPr>
          <w:rFonts w:ascii="Times New Roman" w:hAnsi="Times New Roman"/>
          <w:sz w:val="24"/>
          <w:szCs w:val="24"/>
          <w:lang w:val="en-US"/>
        </w:rPr>
        <w:t>globalisasi</w:t>
      </w:r>
      <w:proofErr w:type="spellEnd"/>
      <w:r w:rsidRPr="0058336A">
        <w:rPr>
          <w:rFonts w:ascii="Times New Roman" w:hAnsi="Times New Roman"/>
          <w:sz w:val="24"/>
          <w:szCs w:val="24"/>
          <w:lang w:val="en-US"/>
        </w:rPr>
        <w:t xml:space="preserve"> dan </w:t>
      </w:r>
      <w:proofErr w:type="spellStart"/>
      <w:r w:rsidRPr="0058336A">
        <w:rPr>
          <w:rFonts w:ascii="Times New Roman" w:hAnsi="Times New Roman"/>
          <w:sz w:val="24"/>
          <w:szCs w:val="24"/>
          <w:lang w:val="en-US"/>
        </w:rPr>
        <w:t>perkembangan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teknologi</w:t>
      </w:r>
      <w:proofErr w:type="spellEnd"/>
      <w:r w:rsidRPr="0058336A">
        <w:rPr>
          <w:rFonts w:ascii="Times New Roman" w:hAnsi="Times New Roman"/>
          <w:sz w:val="24"/>
          <w:szCs w:val="24"/>
          <w:lang w:val="en-US"/>
        </w:rPr>
        <w:t xml:space="preserve"> yang </w:t>
      </w:r>
      <w:proofErr w:type="spellStart"/>
      <w:r w:rsidRPr="0058336A">
        <w:rPr>
          <w:rFonts w:ascii="Times New Roman" w:hAnsi="Times New Roman"/>
          <w:sz w:val="24"/>
          <w:szCs w:val="24"/>
          <w:lang w:val="en-US"/>
        </w:rPr>
        <w:t>pesat</w:t>
      </w:r>
      <w:proofErr w:type="spellEnd"/>
      <w:r w:rsidRPr="0058336A">
        <w:rPr>
          <w:rFonts w:ascii="Times New Roman" w:hAnsi="Times New Roman"/>
          <w:sz w:val="24"/>
          <w:szCs w:val="24"/>
          <w:lang w:val="en-US"/>
        </w:rPr>
        <w:t xml:space="preserve">, MAN 1 </w:t>
      </w:r>
      <w:proofErr w:type="spellStart"/>
      <w:r w:rsidRPr="0058336A">
        <w:rPr>
          <w:rFonts w:ascii="Times New Roman" w:hAnsi="Times New Roman"/>
          <w:sz w:val="24"/>
          <w:szCs w:val="24"/>
          <w:lang w:val="en-US"/>
        </w:rPr>
        <w:t>Pekalongan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perlu</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merumuskan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kebijakan</w:t>
      </w:r>
      <w:proofErr w:type="spellEnd"/>
      <w:r w:rsidRPr="0058336A">
        <w:rPr>
          <w:rFonts w:ascii="Times New Roman" w:hAnsi="Times New Roman"/>
          <w:sz w:val="24"/>
          <w:szCs w:val="24"/>
          <w:lang w:val="en-US"/>
        </w:rPr>
        <w:t xml:space="preserve"> yang </w:t>
      </w:r>
      <w:proofErr w:type="spellStart"/>
      <w:r w:rsidRPr="0058336A">
        <w:rPr>
          <w:rFonts w:ascii="Times New Roman" w:hAnsi="Times New Roman"/>
          <w:sz w:val="24"/>
          <w:szCs w:val="24"/>
          <w:lang w:val="en-US"/>
        </w:rPr>
        <w:t>dapat</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menjawab</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tantangan</w:t>
      </w:r>
      <w:proofErr w:type="spellEnd"/>
      <w:r w:rsidRPr="0058336A">
        <w:rPr>
          <w:rFonts w:ascii="Times New Roman" w:hAnsi="Times New Roman"/>
          <w:sz w:val="24"/>
          <w:szCs w:val="24"/>
          <w:lang w:val="en-US"/>
        </w:rPr>
        <w:t xml:space="preserve"> dunia </w:t>
      </w:r>
      <w:proofErr w:type="spellStart"/>
      <w:r w:rsidRPr="0058336A">
        <w:rPr>
          <w:rFonts w:ascii="Times New Roman" w:hAnsi="Times New Roman"/>
          <w:sz w:val="24"/>
          <w:szCs w:val="24"/>
          <w:lang w:val="en-US"/>
        </w:rPr>
        <w:t>pendidikan</w:t>
      </w:r>
      <w:proofErr w:type="spellEnd"/>
      <w:r w:rsidRPr="0058336A">
        <w:rPr>
          <w:rFonts w:ascii="Times New Roman" w:hAnsi="Times New Roman"/>
          <w:sz w:val="24"/>
          <w:szCs w:val="24"/>
          <w:lang w:val="en-US"/>
        </w:rPr>
        <w:t xml:space="preserve"> modern, </w:t>
      </w:r>
      <w:proofErr w:type="spellStart"/>
      <w:r w:rsidRPr="0058336A">
        <w:rPr>
          <w:rFonts w:ascii="Times New Roman" w:hAnsi="Times New Roman"/>
          <w:sz w:val="24"/>
          <w:szCs w:val="24"/>
          <w:lang w:val="en-US"/>
        </w:rPr>
        <w:t>tanpa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mengesampingkan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nilai-nilai</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keislaman</w:t>
      </w:r>
      <w:proofErr w:type="spellEnd"/>
      <w:r w:rsidRPr="0058336A">
        <w:rPr>
          <w:rFonts w:ascii="Times New Roman" w:hAnsi="Times New Roman"/>
          <w:sz w:val="24"/>
          <w:szCs w:val="24"/>
          <w:lang w:val="en-US"/>
        </w:rPr>
        <w:t xml:space="preserve"> yang </w:t>
      </w:r>
      <w:proofErr w:type="spellStart"/>
      <w:r w:rsidRPr="0058336A">
        <w:rPr>
          <w:rFonts w:ascii="Times New Roman" w:hAnsi="Times New Roman"/>
          <w:sz w:val="24"/>
          <w:szCs w:val="24"/>
          <w:lang w:val="en-US"/>
        </w:rPr>
        <w:t>menjadi</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fondasi</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dasar</w:t>
      </w:r>
      <w:proofErr w:type="spellEnd"/>
      <w:r w:rsidRPr="0058336A">
        <w:rPr>
          <w:rFonts w:ascii="Times New Roman" w:hAnsi="Times New Roman"/>
          <w:sz w:val="24"/>
          <w:szCs w:val="24"/>
          <w:lang w:val="en-US"/>
        </w:rPr>
        <w:t xml:space="preserve"> madrasah. Oleh </w:t>
      </w:r>
      <w:proofErr w:type="spellStart"/>
      <w:r w:rsidRPr="0058336A">
        <w:rPr>
          <w:rFonts w:ascii="Times New Roman" w:hAnsi="Times New Roman"/>
          <w:sz w:val="24"/>
          <w:szCs w:val="24"/>
          <w:lang w:val="en-US"/>
        </w:rPr>
        <w:t>karena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itu</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penting</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dilakukan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analisis</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kebijakan</w:t>
      </w:r>
      <w:proofErr w:type="spellEnd"/>
      <w:r w:rsidRPr="0058336A">
        <w:rPr>
          <w:rFonts w:ascii="Times New Roman" w:hAnsi="Times New Roman"/>
          <w:sz w:val="24"/>
          <w:szCs w:val="24"/>
          <w:lang w:val="en-US"/>
        </w:rPr>
        <w:t xml:space="preserve"> yang </w:t>
      </w:r>
      <w:proofErr w:type="spellStart"/>
      <w:r w:rsidRPr="0058336A">
        <w:rPr>
          <w:rFonts w:ascii="Times New Roman" w:hAnsi="Times New Roman"/>
          <w:sz w:val="24"/>
          <w:szCs w:val="24"/>
          <w:lang w:val="en-US"/>
        </w:rPr>
        <w:t>diterapkan</w:t>
      </w:r>
      <w:proofErr w:type="spellEnd"/>
      <w:r w:rsidRPr="0058336A">
        <w:rPr>
          <w:rFonts w:ascii="Times New Roman" w:hAnsi="Times New Roman"/>
          <w:sz w:val="24"/>
          <w:szCs w:val="24"/>
          <w:lang w:val="en-US"/>
        </w:rPr>
        <w:t xml:space="preserve"> di madrasah </w:t>
      </w:r>
      <w:proofErr w:type="spellStart"/>
      <w:r w:rsidRPr="0058336A">
        <w:rPr>
          <w:rFonts w:ascii="Times New Roman" w:hAnsi="Times New Roman"/>
          <w:sz w:val="24"/>
          <w:szCs w:val="24"/>
          <w:lang w:val="en-US"/>
        </w:rPr>
        <w:t>ini</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untuk</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memahami</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efektivitasnya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serta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melihat</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bagaimana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kebijakan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tersebut</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mendukung</w:t>
      </w:r>
      <w:proofErr w:type="spellEnd"/>
      <w:r w:rsidRPr="0058336A">
        <w:rPr>
          <w:rFonts w:ascii="Times New Roman" w:hAnsi="Times New Roman"/>
          <w:sz w:val="24"/>
          <w:szCs w:val="24"/>
          <w:lang w:val="en-US"/>
        </w:rPr>
        <w:t xml:space="preserve"> proses </w:t>
      </w:r>
      <w:proofErr w:type="spellStart"/>
      <w:r w:rsidRPr="0058336A">
        <w:rPr>
          <w:rFonts w:ascii="Times New Roman" w:hAnsi="Times New Roman"/>
          <w:sz w:val="24"/>
          <w:szCs w:val="24"/>
          <w:lang w:val="en-US"/>
        </w:rPr>
        <w:t>pembelajaran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pengembangan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karakter</w:t>
      </w:r>
      <w:proofErr w:type="spellEnd"/>
      <w:r w:rsidRPr="0058336A">
        <w:rPr>
          <w:rFonts w:ascii="Times New Roman" w:hAnsi="Times New Roman"/>
          <w:sz w:val="24"/>
          <w:szCs w:val="24"/>
          <w:lang w:val="en-US"/>
        </w:rPr>
        <w:t xml:space="preserve">, dan </w:t>
      </w:r>
      <w:proofErr w:type="spellStart"/>
      <w:r w:rsidRPr="0058336A">
        <w:rPr>
          <w:rFonts w:ascii="Times New Roman" w:hAnsi="Times New Roman"/>
          <w:sz w:val="24"/>
          <w:szCs w:val="24"/>
          <w:lang w:val="en-US"/>
        </w:rPr>
        <w:t>peningkatan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kualitas</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sumber</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daya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manusia</w:t>
      </w:r>
      <w:proofErr w:type="spellEnd"/>
      <w:r w:rsidRPr="0058336A">
        <w:rPr>
          <w:rFonts w:ascii="Times New Roman" w:hAnsi="Times New Roman"/>
          <w:sz w:val="24"/>
          <w:szCs w:val="24"/>
          <w:lang w:val="en-US"/>
        </w:rPr>
        <w:t>.</w:t>
      </w:r>
    </w:p>
    <w:p w14:paraId="40CFA82F" w14:textId="1703E736" w:rsidR="0058336A" w:rsidRPr="0058336A" w:rsidRDefault="0058336A" w:rsidP="0058336A">
      <w:pPr>
        <w:spacing w:after="0"/>
        <w:ind w:firstLine="567"/>
        <w:jc w:val="both"/>
        <w:rPr>
          <w:rFonts w:ascii="Times New Roman" w:hAnsi="Times New Roman"/>
          <w:sz w:val="24"/>
          <w:szCs w:val="24"/>
          <w:lang w:val="en-US"/>
        </w:rPr>
      </w:pPr>
      <w:proofErr w:type="spellStart"/>
      <w:r w:rsidRPr="0058336A">
        <w:rPr>
          <w:rFonts w:ascii="Times New Roman" w:hAnsi="Times New Roman"/>
          <w:sz w:val="24"/>
          <w:szCs w:val="24"/>
          <w:lang w:val="en-US"/>
        </w:rPr>
        <w:t>Analisis</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kebijakan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ini</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bertujuan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untuk</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mengevaluasi</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sejauh</w:t>
      </w:r>
      <w:proofErr w:type="spellEnd"/>
      <w:r w:rsidRPr="0058336A">
        <w:rPr>
          <w:rFonts w:ascii="Times New Roman" w:hAnsi="Times New Roman"/>
          <w:sz w:val="24"/>
          <w:szCs w:val="24"/>
          <w:lang w:val="en-US"/>
        </w:rPr>
        <w:t xml:space="preserve"> mana </w:t>
      </w:r>
      <w:proofErr w:type="spellStart"/>
      <w:r w:rsidRPr="0058336A">
        <w:rPr>
          <w:rFonts w:ascii="Times New Roman" w:hAnsi="Times New Roman"/>
          <w:sz w:val="24"/>
          <w:szCs w:val="24"/>
          <w:lang w:val="en-US"/>
        </w:rPr>
        <w:t>kebijakan</w:t>
      </w:r>
      <w:proofErr w:type="spellEnd"/>
      <w:r w:rsidRPr="0058336A">
        <w:rPr>
          <w:rFonts w:ascii="Times New Roman" w:hAnsi="Times New Roman"/>
          <w:sz w:val="24"/>
          <w:szCs w:val="24"/>
          <w:lang w:val="en-US"/>
        </w:rPr>
        <w:t xml:space="preserve"> yang </w:t>
      </w:r>
      <w:proofErr w:type="spellStart"/>
      <w:r w:rsidRPr="0058336A">
        <w:rPr>
          <w:rFonts w:ascii="Times New Roman" w:hAnsi="Times New Roman"/>
          <w:sz w:val="24"/>
          <w:szCs w:val="24"/>
          <w:lang w:val="en-US"/>
        </w:rPr>
        <w:t>telah</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diimplementasikan</w:t>
      </w:r>
      <w:proofErr w:type="spellEnd"/>
      <w:r w:rsidRPr="0058336A">
        <w:rPr>
          <w:rFonts w:ascii="Times New Roman" w:hAnsi="Times New Roman"/>
          <w:sz w:val="24"/>
          <w:szCs w:val="24"/>
          <w:lang w:val="en-US"/>
        </w:rPr>
        <w:t xml:space="preserve"> di MAN 1 </w:t>
      </w:r>
      <w:proofErr w:type="spellStart"/>
      <w:r w:rsidRPr="0058336A">
        <w:rPr>
          <w:rFonts w:ascii="Times New Roman" w:hAnsi="Times New Roman"/>
          <w:sz w:val="24"/>
          <w:szCs w:val="24"/>
          <w:lang w:val="en-US"/>
        </w:rPr>
        <w:t>Pekalongan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mendukung</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pencapaian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visi</w:t>
      </w:r>
      <w:proofErr w:type="spellEnd"/>
      <w:r w:rsidRPr="0058336A">
        <w:rPr>
          <w:rFonts w:ascii="Times New Roman" w:hAnsi="Times New Roman"/>
          <w:sz w:val="24"/>
          <w:szCs w:val="24"/>
          <w:lang w:val="en-US"/>
        </w:rPr>
        <w:t xml:space="preserve"> dan </w:t>
      </w:r>
      <w:proofErr w:type="spellStart"/>
      <w:r w:rsidRPr="0058336A">
        <w:rPr>
          <w:rFonts w:ascii="Times New Roman" w:hAnsi="Times New Roman"/>
          <w:sz w:val="24"/>
          <w:szCs w:val="24"/>
          <w:lang w:val="en-US"/>
        </w:rPr>
        <w:t>misinya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serta</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memberikan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rekomendasi</w:t>
      </w:r>
      <w:proofErr w:type="spellEnd"/>
      <w:r w:rsidRPr="0058336A">
        <w:rPr>
          <w:rFonts w:ascii="Times New Roman" w:hAnsi="Times New Roman"/>
          <w:sz w:val="24"/>
          <w:szCs w:val="24"/>
          <w:lang w:val="en-US"/>
        </w:rPr>
        <w:t xml:space="preserve"> yang </w:t>
      </w:r>
      <w:proofErr w:type="spellStart"/>
      <w:r w:rsidRPr="0058336A">
        <w:rPr>
          <w:rFonts w:ascii="Times New Roman" w:hAnsi="Times New Roman"/>
          <w:sz w:val="24"/>
          <w:szCs w:val="24"/>
          <w:lang w:val="en-US"/>
        </w:rPr>
        <w:t>diperlukan</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untuk</w:t>
      </w:r>
      <w:proofErr w:type="spellEnd"/>
      <w:r w:rsidRPr="0058336A">
        <w:rPr>
          <w:rFonts w:ascii="Times New Roman" w:hAnsi="Times New Roman"/>
          <w:sz w:val="24"/>
          <w:szCs w:val="24"/>
          <w:lang w:val="en-US"/>
        </w:rPr>
        <w:t xml:space="preserve"> </w:t>
      </w:r>
      <w:proofErr w:type="spellStart"/>
      <w:r w:rsidRPr="0058336A">
        <w:rPr>
          <w:rFonts w:ascii="Times New Roman" w:hAnsi="Times New Roman"/>
          <w:sz w:val="24"/>
          <w:szCs w:val="24"/>
          <w:lang w:val="en-US"/>
        </w:rPr>
        <w:t>perbaikan</w:t>
      </w:r>
      <w:proofErr w:type="spellEnd"/>
      <w:r w:rsidRPr="0058336A">
        <w:rPr>
          <w:rFonts w:ascii="Times New Roman" w:hAnsi="Times New Roman"/>
          <w:sz w:val="24"/>
          <w:szCs w:val="24"/>
          <w:lang w:val="en-US"/>
        </w:rPr>
        <w:t xml:space="preserve"> dan </w:t>
      </w:r>
      <w:proofErr w:type="spellStart"/>
      <w:r w:rsidRPr="0058336A">
        <w:rPr>
          <w:rFonts w:ascii="Times New Roman" w:hAnsi="Times New Roman"/>
          <w:sz w:val="24"/>
          <w:szCs w:val="24"/>
          <w:lang w:val="en-US"/>
        </w:rPr>
        <w:t>pengembangan</w:t>
      </w:r>
      <w:proofErr w:type="spellEnd"/>
      <w:r w:rsidRPr="0058336A">
        <w:rPr>
          <w:rFonts w:ascii="Times New Roman" w:hAnsi="Times New Roman"/>
          <w:sz w:val="24"/>
          <w:szCs w:val="24"/>
          <w:lang w:val="en-US"/>
        </w:rPr>
        <w:t xml:space="preserve"> di masa </w:t>
      </w:r>
      <w:proofErr w:type="spellStart"/>
      <w:r w:rsidRPr="0058336A">
        <w:rPr>
          <w:rFonts w:ascii="Times New Roman" w:hAnsi="Times New Roman"/>
          <w:sz w:val="24"/>
          <w:szCs w:val="24"/>
          <w:lang w:val="en-US"/>
        </w:rPr>
        <w:t>mendatang</w:t>
      </w:r>
      <w:proofErr w:type="spellEnd"/>
      <w:r w:rsidRPr="0058336A">
        <w:rPr>
          <w:rFonts w:ascii="Times New Roman" w:hAnsi="Times New Roman"/>
          <w:sz w:val="24"/>
          <w:szCs w:val="24"/>
          <w:lang w:val="en-US"/>
        </w:rPr>
        <w:t>.</w:t>
      </w:r>
    </w:p>
    <w:p w14:paraId="2711E095" w14:textId="77777777" w:rsidR="00BD16F1" w:rsidRPr="00BD16F1" w:rsidRDefault="00BD16F1" w:rsidP="00BD16F1">
      <w:pPr>
        <w:spacing w:after="0"/>
        <w:ind w:firstLine="567"/>
        <w:jc w:val="both"/>
        <w:rPr>
          <w:rFonts w:ascii="Times New Roman" w:hAnsi="Times New Roman"/>
          <w:sz w:val="24"/>
          <w:szCs w:val="24"/>
        </w:rPr>
      </w:pPr>
    </w:p>
    <w:p w14:paraId="5ABE5D31" w14:textId="77777777" w:rsidR="00275BA2" w:rsidRPr="00BD16F1" w:rsidRDefault="00275BA2" w:rsidP="00275BA2">
      <w:pPr>
        <w:jc w:val="both"/>
        <w:rPr>
          <w:rFonts w:ascii="Times New Roman" w:hAnsi="Times New Roman"/>
          <w:b/>
          <w:sz w:val="24"/>
          <w:szCs w:val="24"/>
        </w:rPr>
      </w:pPr>
      <w:r w:rsidRPr="00BD16F1">
        <w:rPr>
          <w:rFonts w:ascii="Times New Roman" w:hAnsi="Times New Roman"/>
          <w:b/>
          <w:sz w:val="24"/>
          <w:szCs w:val="24"/>
        </w:rPr>
        <w:t>METODE PENELITIAN</w:t>
      </w:r>
    </w:p>
    <w:p w14:paraId="5E849AB3" w14:textId="77777777" w:rsidR="00E86178" w:rsidRDefault="00275BA2" w:rsidP="00C14F5A">
      <w:pPr>
        <w:pStyle w:val="Default"/>
        <w:spacing w:line="276" w:lineRule="auto"/>
        <w:ind w:firstLine="567"/>
        <w:jc w:val="both"/>
        <w:rPr>
          <w:lang w:val="id-ID"/>
        </w:rPr>
      </w:pPr>
      <w:r w:rsidRPr="00BD16F1">
        <w:t xml:space="preserve"> </w:t>
      </w:r>
      <w:r w:rsidR="00BD16F1" w:rsidRPr="00BD16F1">
        <w:rPr>
          <w:lang w:val="id-ID"/>
        </w:rPr>
        <w:t>Penelitian ini</w:t>
      </w:r>
      <w:r w:rsidR="00E86178">
        <w:rPr>
          <w:lang w:val="id-ID"/>
        </w:rPr>
        <w:t xml:space="preserve"> </w:t>
      </w:r>
      <w:r w:rsidR="00E86178" w:rsidRPr="00E86178">
        <w:rPr>
          <w:lang w:val="id-ID"/>
        </w:rPr>
        <w:t xml:space="preserve">mengunakan pendekatan kualitatif yaitu sebuah pendekatan untuk melihat kondisi objektif alamiah dimana peneliti menjadi instrument kunci dan hasil penelitian lebih menekankan makna dari pada generalisasai berdasarkan filsafat postpositivisme (Untung, 2022). Jenis penelitian ini mengunakan (filed research) adapun Objek lokasi dalam penelitian ini adalah </w:t>
      </w:r>
      <w:r w:rsidR="00E86178">
        <w:rPr>
          <w:lang w:val="id-ID"/>
        </w:rPr>
        <w:t>MAN 1 Pekalongann</w:t>
      </w:r>
      <w:r w:rsidR="00E86178" w:rsidRPr="00E86178">
        <w:rPr>
          <w:lang w:val="id-ID"/>
        </w:rPr>
        <w:t xml:space="preserve"> dengan sumber primer </w:t>
      </w:r>
      <w:r w:rsidR="00E86178">
        <w:rPr>
          <w:lang w:val="id-ID"/>
        </w:rPr>
        <w:t>Waka Kurikulum MAN 1 Pekalongan</w:t>
      </w:r>
      <w:r w:rsidR="00E86178" w:rsidRPr="00E86178">
        <w:rPr>
          <w:lang w:val="id-ID"/>
        </w:rPr>
        <w:t>.</w:t>
      </w:r>
    </w:p>
    <w:p w14:paraId="71A1ED09" w14:textId="0E9AAA51" w:rsidR="00BD16F1" w:rsidRPr="00BD16F1" w:rsidRDefault="00E86178" w:rsidP="00C14F5A">
      <w:pPr>
        <w:pStyle w:val="Default"/>
        <w:spacing w:line="276" w:lineRule="auto"/>
        <w:ind w:firstLine="567"/>
        <w:jc w:val="both"/>
        <w:rPr>
          <w:i/>
          <w:iCs/>
          <w:lang w:val="id-ID"/>
        </w:rPr>
      </w:pPr>
      <w:r w:rsidRPr="00E86178">
        <w:rPr>
          <w:lang w:val="id-ID"/>
        </w:rPr>
        <w:t xml:space="preserve"> Teknik metode pengempulan data yang digunakan berupa wawancara, observasi, dan dakumentasi dalam hal ini peneliti terjun langsung ke tempat penelitian untuk melihat bagaimana sistem Pendidikan keagamaan berlangsung. sementara teknik analisis data menggunakan trianggulasi sumber dan teknik</w:t>
      </w:r>
    </w:p>
    <w:p w14:paraId="1994ACD5" w14:textId="6C0F6C2D" w:rsidR="00275BA2" w:rsidRDefault="00BD16F1" w:rsidP="00BD16F1">
      <w:pPr>
        <w:pStyle w:val="Default"/>
        <w:spacing w:line="276" w:lineRule="auto"/>
        <w:ind w:firstLine="567"/>
        <w:jc w:val="both"/>
        <w:rPr>
          <w:b/>
        </w:rPr>
      </w:pPr>
      <w:r>
        <w:rPr>
          <w:lang w:val="id-ID"/>
        </w:rPr>
        <w:t xml:space="preserve"> </w:t>
      </w:r>
    </w:p>
    <w:p w14:paraId="3CEA1DEA" w14:textId="3E0AEDE8" w:rsidR="00FB314B" w:rsidRPr="00870214" w:rsidRDefault="009F629B" w:rsidP="00870214">
      <w:pPr>
        <w:jc w:val="both"/>
        <w:rPr>
          <w:rFonts w:ascii="Times New Roman" w:hAnsi="Times New Roman"/>
          <w:b/>
          <w:sz w:val="24"/>
          <w:szCs w:val="24"/>
        </w:rPr>
      </w:pPr>
      <w:r>
        <w:rPr>
          <w:rFonts w:ascii="Times New Roman" w:hAnsi="Times New Roman"/>
          <w:b/>
          <w:sz w:val="24"/>
          <w:szCs w:val="24"/>
        </w:rPr>
        <w:t>HASIL DAN PEMBAHASAN</w:t>
      </w:r>
      <w:r w:rsidR="006C2987" w:rsidRPr="009F629B">
        <w:rPr>
          <w:rFonts w:ascii="Times New Roman" w:eastAsia="Times New Roman" w:hAnsi="Times New Roman"/>
          <w:b/>
          <w:bCs/>
          <w:sz w:val="24"/>
          <w:szCs w:val="24"/>
        </w:rPr>
        <w:t xml:space="preserve"> </w:t>
      </w:r>
    </w:p>
    <w:p w14:paraId="65BCE494" w14:textId="71F21627" w:rsidR="00CE51AD" w:rsidRDefault="006C2987" w:rsidP="00870214">
      <w:pPr>
        <w:pStyle w:val="ListParagraph"/>
        <w:numPr>
          <w:ilvl w:val="0"/>
          <w:numId w:val="4"/>
        </w:numPr>
        <w:ind w:left="284" w:hanging="284"/>
        <w:jc w:val="both"/>
        <w:rPr>
          <w:rFonts w:ascii="Times New Roman" w:eastAsia="Times New Roman" w:hAnsi="Times New Roman"/>
          <w:b/>
          <w:bCs/>
          <w:sz w:val="24"/>
          <w:szCs w:val="24"/>
        </w:rPr>
      </w:pPr>
      <w:r>
        <w:rPr>
          <w:rFonts w:ascii="Times New Roman" w:eastAsia="Times New Roman" w:hAnsi="Times New Roman"/>
          <w:b/>
          <w:bCs/>
          <w:sz w:val="24"/>
          <w:szCs w:val="24"/>
        </w:rPr>
        <w:t>SKB 3 Menteri Tahun 1975</w:t>
      </w:r>
    </w:p>
    <w:p w14:paraId="12714DF9" w14:textId="3E89C4B4" w:rsidR="00FB314B" w:rsidRDefault="00FB314B" w:rsidP="00671A95">
      <w:pPr>
        <w:spacing w:after="0"/>
        <w:ind w:firstLine="567"/>
        <w:jc w:val="both"/>
        <w:rPr>
          <w:rFonts w:asciiTheme="majorBidi" w:hAnsiTheme="majorBidi" w:cstheme="majorBidi"/>
          <w:sz w:val="24"/>
          <w:szCs w:val="24"/>
        </w:rPr>
      </w:pPr>
      <w:r w:rsidRPr="00BA0C76">
        <w:rPr>
          <w:rFonts w:asciiTheme="majorBidi" w:hAnsiTheme="majorBidi" w:cstheme="majorBidi"/>
          <w:sz w:val="24"/>
          <w:szCs w:val="24"/>
        </w:rPr>
        <w:t>Surat Keputusan Bersama (SKB) Menteri Tahun 1975 merupakan ketetapan menghendaki terjadinya sebuah penin</w:t>
      </w:r>
      <w:r w:rsidR="00E71FD6">
        <w:rPr>
          <w:rFonts w:asciiTheme="majorBidi" w:hAnsiTheme="majorBidi" w:cstheme="majorBidi"/>
          <w:sz w:val="24"/>
          <w:szCs w:val="24"/>
        </w:rPr>
        <w:t>gkatan madrasah dalam segi mutu.</w:t>
      </w:r>
      <w:r w:rsidR="007D07F4">
        <w:rPr>
          <w:rFonts w:asciiTheme="majorBidi" w:hAnsiTheme="majorBidi" w:cstheme="majorBidi"/>
          <w:sz w:val="24"/>
          <w:szCs w:val="24"/>
        </w:rPr>
        <w:fldChar w:fldCharType="begin" w:fldLock="1"/>
      </w:r>
      <w:r w:rsidR="000E2EE2">
        <w:rPr>
          <w:rFonts w:asciiTheme="majorBidi" w:hAnsiTheme="majorBidi" w:cstheme="majorBidi"/>
          <w:sz w:val="24"/>
          <w:szCs w:val="24"/>
        </w:rPr>
        <w:instrText>ADDIN CSL_CITATION {"citationItems":[{"id":"ITEM-1","itemData":{"author":[{"dropping-particle":"","family":"Dian Sari","given":"","non-dropping-particle":"","parse-names":false,"suffix":""}],"container-title":"Journal of Islamic Education: Allim","id":"ITEM-1","issued":{"date-parts":[["2020"]]},"page":"2","title":"“Perkembangan Kebijakan Pembelajaran Agama Islam pada Lembaga Pendidikan di Indonesia”","type":"article-journal","volume":"2"},"uris":["http://www.mendeley.com/documents/?uuid=45e71fc3-8285-41cf-8205-2b2b9872d5cc"]}],"mendeley":{"formattedCitation":"(Dian Sari, 2020)","plainTextFormattedCitation":"(Dian Sari, 2020)","previouslyFormattedCitation":"(Dian Sari, 2020)"},"properties":{"noteIndex":0},"schema":"https://github.com/citation-style-language/schema/raw/master/csl-citation.json"}</w:instrText>
      </w:r>
      <w:r w:rsidR="007D07F4">
        <w:rPr>
          <w:rFonts w:asciiTheme="majorBidi" w:hAnsiTheme="majorBidi" w:cstheme="majorBidi"/>
          <w:sz w:val="24"/>
          <w:szCs w:val="24"/>
        </w:rPr>
        <w:fldChar w:fldCharType="separate"/>
      </w:r>
      <w:r w:rsidR="007D07F4" w:rsidRPr="007D07F4">
        <w:rPr>
          <w:rFonts w:asciiTheme="majorBidi" w:hAnsiTheme="majorBidi" w:cstheme="majorBidi"/>
          <w:noProof/>
          <w:sz w:val="24"/>
          <w:szCs w:val="24"/>
        </w:rPr>
        <w:t>(Dian Sari, 2020)</w:t>
      </w:r>
      <w:r w:rsidR="007D07F4">
        <w:rPr>
          <w:rFonts w:asciiTheme="majorBidi" w:hAnsiTheme="majorBidi" w:cstheme="majorBidi"/>
          <w:sz w:val="24"/>
          <w:szCs w:val="24"/>
        </w:rPr>
        <w:fldChar w:fldCharType="end"/>
      </w:r>
    </w:p>
    <w:p w14:paraId="3E8021D0" w14:textId="544E4B3C" w:rsidR="00864061" w:rsidRDefault="00FB314B" w:rsidP="00671A95">
      <w:pPr>
        <w:spacing w:after="0"/>
        <w:ind w:firstLine="567"/>
        <w:jc w:val="both"/>
        <w:rPr>
          <w:rFonts w:asciiTheme="majorBidi" w:hAnsiTheme="majorBidi" w:cstheme="majorBidi"/>
          <w:sz w:val="24"/>
          <w:szCs w:val="24"/>
        </w:rPr>
      </w:pPr>
      <w:r w:rsidRPr="001F7926">
        <w:rPr>
          <w:rFonts w:asciiTheme="majorBidi" w:hAnsiTheme="majorBidi" w:cstheme="majorBidi"/>
          <w:sz w:val="24"/>
          <w:szCs w:val="24"/>
        </w:rPr>
        <w:t xml:space="preserve">Surat Keputusan Bersama (SKB) 3 Menteri Tahun 1975 adalah kebijakan yang dikeluarkan oleh tiga menteri Indonesia terkait pendidikan, yaitu Menteri Pendidikan dan Kebudayaan, Menteri Agama, dan </w:t>
      </w:r>
      <w:r w:rsidRPr="001F7926">
        <w:rPr>
          <w:rFonts w:asciiTheme="majorBidi" w:hAnsiTheme="majorBidi" w:cstheme="majorBidi"/>
          <w:sz w:val="24"/>
          <w:szCs w:val="24"/>
        </w:rPr>
        <w:lastRenderedPageBreak/>
        <w:t xml:space="preserve">Menteri Dalam Negeri. </w:t>
      </w:r>
      <w:r w:rsidR="00864061">
        <w:rPr>
          <w:rFonts w:asciiTheme="majorBidi" w:hAnsiTheme="majorBidi" w:cstheme="majorBidi"/>
          <w:sz w:val="24"/>
          <w:szCs w:val="24"/>
        </w:rPr>
        <w:t>Hadirnya kebijakan ini di latar</w:t>
      </w:r>
      <w:r w:rsidR="00864061" w:rsidRPr="00864061">
        <w:rPr>
          <w:rFonts w:asciiTheme="majorBidi" w:hAnsiTheme="majorBidi" w:cstheme="majorBidi"/>
          <w:sz w:val="24"/>
          <w:szCs w:val="24"/>
        </w:rPr>
        <w:t>belakangi oleh kesenjangan</w:t>
      </w:r>
      <w:r w:rsidR="00864061">
        <w:rPr>
          <w:rFonts w:asciiTheme="majorBidi" w:hAnsiTheme="majorBidi" w:cstheme="majorBidi"/>
          <w:sz w:val="24"/>
          <w:szCs w:val="24"/>
        </w:rPr>
        <w:t>-</w:t>
      </w:r>
      <w:r w:rsidR="00864061" w:rsidRPr="00864061">
        <w:rPr>
          <w:rFonts w:asciiTheme="majorBidi" w:hAnsiTheme="majorBidi" w:cstheme="majorBidi"/>
          <w:sz w:val="24"/>
          <w:szCs w:val="24"/>
        </w:rPr>
        <w:t>kesenjangan yang dirasakan, dapat dikatakan pula sebagai bentuk kekecewaan dan protes ketidakadilan pemerintah Indonesia umumnya kepada lembaga pendidikan Islam terkhusus madrasah dan lulusannya. Sehingga terobosan tersebut menjadi sebuah angin segar bagi perkembangan pendidikan agama, karena berhasil terakuinya kesetaraan pendidikan madrasah dengan lembaga pendidikan umum.</w:t>
      </w:r>
    </w:p>
    <w:p w14:paraId="1FC9016E" w14:textId="549E0998" w:rsidR="00FB314B" w:rsidRDefault="00FB314B" w:rsidP="00671A95">
      <w:pPr>
        <w:spacing w:after="0"/>
        <w:ind w:firstLine="567"/>
        <w:jc w:val="both"/>
        <w:rPr>
          <w:rFonts w:asciiTheme="majorBidi" w:hAnsiTheme="majorBidi" w:cstheme="majorBidi"/>
          <w:sz w:val="24"/>
          <w:szCs w:val="24"/>
        </w:rPr>
      </w:pPr>
      <w:r w:rsidRPr="001F7926">
        <w:rPr>
          <w:rFonts w:asciiTheme="majorBidi" w:hAnsiTheme="majorBidi" w:cstheme="majorBidi"/>
          <w:sz w:val="24"/>
          <w:szCs w:val="24"/>
        </w:rPr>
        <w:t>Keputusan ini membahas integrasi antara sekolah umum dan sekolah agama di Indonesia. Tujuannya adalah untuk menyatukan sistem pendidikan di madrasah dengan sistem pendidikan nasional.</w:t>
      </w:r>
    </w:p>
    <w:p w14:paraId="71AAFBA5" w14:textId="7DE6C61F" w:rsidR="00FB314B" w:rsidRPr="00FB314B" w:rsidRDefault="00E71FD6" w:rsidP="009F40B3">
      <w:pPr>
        <w:spacing w:after="0"/>
        <w:jc w:val="both"/>
        <w:rPr>
          <w:rFonts w:ascii="Times New Roman" w:hAnsi="Times New Roman"/>
          <w:sz w:val="24"/>
          <w:szCs w:val="24"/>
        </w:rPr>
      </w:pPr>
      <w:r>
        <w:rPr>
          <w:rFonts w:ascii="Times New Roman" w:hAnsi="Times New Roman"/>
          <w:sz w:val="24"/>
          <w:szCs w:val="24"/>
        </w:rPr>
        <w:t>B</w:t>
      </w:r>
      <w:r w:rsidR="00FB314B" w:rsidRPr="00FB314B">
        <w:rPr>
          <w:rFonts w:ascii="Times New Roman" w:hAnsi="Times New Roman"/>
          <w:sz w:val="24"/>
          <w:szCs w:val="24"/>
        </w:rPr>
        <w:t>erikut adalah isi pokok SKB 3 Menteri Tahun 1975:</w:t>
      </w:r>
    </w:p>
    <w:p w14:paraId="4DE3F27C" w14:textId="6D089323" w:rsidR="00FB314B" w:rsidRDefault="00FB314B" w:rsidP="009F40B3">
      <w:pPr>
        <w:numPr>
          <w:ilvl w:val="0"/>
          <w:numId w:val="5"/>
        </w:numPr>
        <w:spacing w:after="0"/>
        <w:ind w:left="284" w:hanging="284"/>
        <w:contextualSpacing/>
        <w:jc w:val="both"/>
        <w:rPr>
          <w:rFonts w:ascii="Times New Roman" w:hAnsi="Times New Roman"/>
          <w:sz w:val="24"/>
          <w:szCs w:val="24"/>
        </w:rPr>
      </w:pPr>
      <w:r w:rsidRPr="00FB314B">
        <w:rPr>
          <w:rFonts w:ascii="Times New Roman" w:hAnsi="Times New Roman"/>
          <w:sz w:val="24"/>
          <w:szCs w:val="24"/>
        </w:rPr>
        <w:t>Penyesuaian Kurikulum: Sekolah-sekolah agama (madrasah) harus menyesuaikan kurikulumnya dengan kurikulum pendidikan nasional. Ini berarti madrasah harus mengajarkan mata pelajaran umum seperti yang diajarkan di sekolah-sekolah umum, di samping mata pelajaran agama.</w:t>
      </w:r>
      <w:r w:rsidR="00E71FD6">
        <w:rPr>
          <w:rFonts w:ascii="Times New Roman" w:hAnsi="Times New Roman"/>
          <w:sz w:val="24"/>
          <w:szCs w:val="24"/>
        </w:rPr>
        <w:t xml:space="preserve"> Berdasarkan </w:t>
      </w:r>
      <w:r w:rsidR="009F629B">
        <w:rPr>
          <w:rFonts w:ascii="Times New Roman" w:hAnsi="Times New Roman"/>
          <w:sz w:val="24"/>
          <w:szCs w:val="24"/>
        </w:rPr>
        <w:t>observasi di MAN 1 Pekalongan, kurikulumnya se</w:t>
      </w:r>
      <w:r w:rsidR="002461DC">
        <w:rPr>
          <w:rFonts w:ascii="Times New Roman" w:hAnsi="Times New Roman"/>
          <w:sz w:val="24"/>
          <w:szCs w:val="24"/>
        </w:rPr>
        <w:t>suai</w:t>
      </w:r>
      <w:r w:rsidR="009F629B">
        <w:rPr>
          <w:rFonts w:ascii="Times New Roman" w:hAnsi="Times New Roman"/>
          <w:sz w:val="24"/>
          <w:szCs w:val="24"/>
        </w:rPr>
        <w:t xml:space="preserve"> dengan kurikulum pendidikan nasional yang tidak hanya mengajarkan pelajaran agama saja akan tetapi juga mengajarkan berbagai pelajaran umum seperti </w:t>
      </w:r>
      <w:r w:rsidR="002461DC">
        <w:rPr>
          <w:rFonts w:ascii="Times New Roman" w:hAnsi="Times New Roman"/>
          <w:sz w:val="24"/>
          <w:szCs w:val="24"/>
        </w:rPr>
        <w:t>yang ada di sekolah-</w:t>
      </w:r>
      <w:r w:rsidR="009F629B">
        <w:rPr>
          <w:rFonts w:ascii="Times New Roman" w:hAnsi="Times New Roman"/>
          <w:sz w:val="24"/>
          <w:szCs w:val="24"/>
        </w:rPr>
        <w:t>sekolah umum diantaranya,</w:t>
      </w:r>
      <w:r w:rsidR="009916DE">
        <w:rPr>
          <w:rFonts w:ascii="Times New Roman" w:hAnsi="Times New Roman"/>
          <w:sz w:val="24"/>
          <w:szCs w:val="24"/>
        </w:rPr>
        <w:t xml:space="preserve"> matematika, Bahasa Indonesia,</w:t>
      </w:r>
      <w:r w:rsidR="009F629B">
        <w:rPr>
          <w:rFonts w:ascii="Times New Roman" w:hAnsi="Times New Roman"/>
          <w:sz w:val="24"/>
          <w:szCs w:val="24"/>
        </w:rPr>
        <w:t xml:space="preserve"> </w:t>
      </w:r>
      <w:r w:rsidR="009916DE">
        <w:rPr>
          <w:rFonts w:ascii="Times New Roman" w:hAnsi="Times New Roman"/>
          <w:sz w:val="24"/>
          <w:szCs w:val="24"/>
        </w:rPr>
        <w:t>Bahasa Inggris, IPA,dan yang lainnya.</w:t>
      </w:r>
    </w:p>
    <w:p w14:paraId="1ABF3084" w14:textId="77777777" w:rsidR="00E76571" w:rsidRDefault="00FB314B" w:rsidP="009F40B3">
      <w:pPr>
        <w:numPr>
          <w:ilvl w:val="0"/>
          <w:numId w:val="5"/>
        </w:numPr>
        <w:spacing w:after="0"/>
        <w:ind w:left="284" w:hanging="284"/>
        <w:contextualSpacing/>
        <w:jc w:val="both"/>
        <w:rPr>
          <w:rFonts w:ascii="Times New Roman" w:hAnsi="Times New Roman"/>
          <w:sz w:val="24"/>
          <w:szCs w:val="24"/>
        </w:rPr>
      </w:pPr>
      <w:r w:rsidRPr="00FB314B">
        <w:rPr>
          <w:rFonts w:ascii="Times New Roman" w:hAnsi="Times New Roman"/>
          <w:sz w:val="24"/>
          <w:szCs w:val="24"/>
        </w:rPr>
        <w:t xml:space="preserve">Pengakuan Lulusan Madrasah: Lulusan madrasah, khususnya tingkat pendidikan dasar dan menengah, akan diakui secara resmi oleh negara dan setara dengan lulusan sekolah umum. Hal ini memungkinkan lulusan madrasah untuk </w:t>
      </w:r>
      <w:r w:rsidRPr="00FB314B">
        <w:rPr>
          <w:rFonts w:ascii="Times New Roman" w:hAnsi="Times New Roman"/>
          <w:sz w:val="24"/>
          <w:szCs w:val="24"/>
        </w:rPr>
        <w:t>melanjutkan pendidikan ke jenjang yang lebih tinggi, baik di madrasah maupun di sekolah umum.</w:t>
      </w:r>
      <w:r w:rsidR="002461DC">
        <w:rPr>
          <w:rFonts w:ascii="Times New Roman" w:hAnsi="Times New Roman"/>
          <w:sz w:val="24"/>
          <w:szCs w:val="24"/>
        </w:rPr>
        <w:t xml:space="preserve"> </w:t>
      </w:r>
      <w:r w:rsidR="00E97FC1">
        <w:rPr>
          <w:rFonts w:ascii="Times New Roman" w:hAnsi="Times New Roman"/>
          <w:sz w:val="24"/>
          <w:szCs w:val="24"/>
        </w:rPr>
        <w:t xml:space="preserve">Berdasarkan observasi dengan wakil sekolah MAN 1 Pekalongan bahwa </w:t>
      </w:r>
      <w:r w:rsidR="00FF13E4">
        <w:rPr>
          <w:rFonts w:ascii="Times New Roman" w:hAnsi="Times New Roman"/>
          <w:sz w:val="24"/>
          <w:szCs w:val="24"/>
        </w:rPr>
        <w:t>sekolah</w:t>
      </w:r>
      <w:r w:rsidR="00FF13E4" w:rsidRPr="00FF13E4">
        <w:rPr>
          <w:rFonts w:ascii="Times New Roman" w:hAnsi="Times New Roman"/>
          <w:sz w:val="24"/>
          <w:szCs w:val="24"/>
        </w:rPr>
        <w:t xml:space="preserve"> juga aktif dalam mendukung sosialisasi program-program pendidikan tinggi, seperti SNBP dan KIP Kuliah. Pihak sekolah memberikan arahan dan bimbingan kepada siswa-siswi, serta informasi dan saran kepada orang tua atau wali murid.</w:t>
      </w:r>
      <w:r w:rsidR="00E76571">
        <w:rPr>
          <w:rFonts w:ascii="Times New Roman" w:hAnsi="Times New Roman"/>
          <w:sz w:val="24"/>
          <w:szCs w:val="24"/>
        </w:rPr>
        <w:t xml:space="preserve"> </w:t>
      </w:r>
      <w:r w:rsidR="00E76571" w:rsidRPr="00E76571">
        <w:rPr>
          <w:rFonts w:ascii="Times New Roman" w:hAnsi="Times New Roman"/>
          <w:sz w:val="24"/>
          <w:szCs w:val="24"/>
        </w:rPr>
        <w:t xml:space="preserve">Selain itu, MAN 1 Kota Pekalongan juga pernah mengadakan kegiatan publikasi edukasi peluang kuliah dan program internasional Malaysia. Dalam kegiatan tersebut, siswa-siswi MAN 1 Kota Pekalongan mendapatkan informasi tentang program studi, fasilitas, dan karir di universitas-universitas di Malaysia. </w:t>
      </w:r>
    </w:p>
    <w:p w14:paraId="79CD463C" w14:textId="5309DD8B" w:rsidR="00FB314B" w:rsidRDefault="00FB314B" w:rsidP="009F40B3">
      <w:pPr>
        <w:numPr>
          <w:ilvl w:val="0"/>
          <w:numId w:val="5"/>
        </w:numPr>
        <w:spacing w:after="0"/>
        <w:ind w:left="284" w:hanging="284"/>
        <w:contextualSpacing/>
        <w:jc w:val="both"/>
        <w:rPr>
          <w:rFonts w:ascii="Times New Roman" w:hAnsi="Times New Roman"/>
          <w:sz w:val="24"/>
          <w:szCs w:val="24"/>
        </w:rPr>
      </w:pPr>
      <w:r w:rsidRPr="00E76571">
        <w:rPr>
          <w:rFonts w:ascii="Times New Roman" w:hAnsi="Times New Roman"/>
          <w:sz w:val="24"/>
          <w:szCs w:val="24"/>
        </w:rPr>
        <w:t>Dual Fungsi Madrasah: Madrasah dianggap sebagai lembaga pendidikan yang berfungsi ganda, yaitu sebagai lembaga pendidikan agama dan lembaga pendidikan umum. Oleh karena itu, madrasah harus memenuhi standar pendidikan nasional untuk mata pelajaran umum dan standar pendidikan agama.</w:t>
      </w:r>
      <w:r w:rsidR="00CB68FB">
        <w:rPr>
          <w:rFonts w:ascii="Times New Roman" w:hAnsi="Times New Roman"/>
          <w:sz w:val="24"/>
          <w:szCs w:val="24"/>
        </w:rPr>
        <w:t xml:space="preserve"> </w:t>
      </w:r>
    </w:p>
    <w:p w14:paraId="2C5EFC82" w14:textId="77C3B180" w:rsidR="00CB68FB" w:rsidRPr="00E76571" w:rsidRDefault="00CB68FB" w:rsidP="009F40B3">
      <w:pPr>
        <w:spacing w:after="0"/>
        <w:ind w:left="284"/>
        <w:contextualSpacing/>
        <w:jc w:val="both"/>
        <w:rPr>
          <w:rFonts w:ascii="Times New Roman" w:hAnsi="Times New Roman"/>
          <w:sz w:val="24"/>
          <w:szCs w:val="24"/>
        </w:rPr>
      </w:pPr>
      <w:r>
        <w:rPr>
          <w:rFonts w:ascii="Times New Roman" w:hAnsi="Times New Roman"/>
          <w:sz w:val="24"/>
          <w:szCs w:val="24"/>
        </w:rPr>
        <w:t xml:space="preserve">Berdasarkan observasi yang peneliti lakukan di MAN 1 Pekalongan bahwa dalam pembelajaran di MAN 1 Pekalongan di hanya fokus pada pelajaran agama saja melainkan pelajaran umum seperti matematika, bahasa Indonesia, bahasa Inggris dan yang lainnya. Jadi, MAN 1 Pekalongan memenuhi syarat atau dapar dianggap sebagai lembaga yang berfungsi ganda. </w:t>
      </w:r>
    </w:p>
    <w:p w14:paraId="76A0B816" w14:textId="487D30BB" w:rsidR="00FB314B" w:rsidRDefault="00FB314B" w:rsidP="00671A95">
      <w:pPr>
        <w:spacing w:after="0"/>
        <w:ind w:firstLine="567"/>
        <w:jc w:val="both"/>
        <w:rPr>
          <w:rFonts w:ascii="Times New Roman" w:hAnsi="Times New Roman"/>
          <w:sz w:val="24"/>
          <w:szCs w:val="24"/>
        </w:rPr>
      </w:pPr>
      <w:r w:rsidRPr="00FB314B">
        <w:rPr>
          <w:rFonts w:ascii="Times New Roman" w:hAnsi="Times New Roman"/>
          <w:sz w:val="24"/>
          <w:szCs w:val="24"/>
        </w:rPr>
        <w:t>SKB 3 Menteri ini bertujuan untuk menyamakan mutu pendidikan di madrasah dan sekolah umum, serta memastikan lulusan madrasah memiliki peluang yang sama dalam pendidikan dan pekerja</w:t>
      </w:r>
      <w:r w:rsidR="000E2EE2">
        <w:rPr>
          <w:rFonts w:ascii="Times New Roman" w:hAnsi="Times New Roman"/>
          <w:sz w:val="24"/>
          <w:szCs w:val="24"/>
        </w:rPr>
        <w:t xml:space="preserve">an </w:t>
      </w:r>
      <w:r w:rsidR="000E2EE2">
        <w:rPr>
          <w:rFonts w:ascii="Times New Roman" w:hAnsi="Times New Roman"/>
          <w:sz w:val="24"/>
          <w:szCs w:val="24"/>
        </w:rPr>
        <w:lastRenderedPageBreak/>
        <w:t>seperti lulusan sekolah umum</w:t>
      </w:r>
      <w:r w:rsidR="00E71FD6">
        <w:rPr>
          <w:rFonts w:ascii="Times New Roman" w:hAnsi="Times New Roman"/>
          <w:sz w:val="24"/>
          <w:szCs w:val="24"/>
        </w:rPr>
        <w:t>.</w:t>
      </w:r>
      <w:r w:rsidR="000E2EE2">
        <w:rPr>
          <w:rFonts w:ascii="Times New Roman" w:hAnsi="Times New Roman"/>
          <w:sz w:val="24"/>
          <w:szCs w:val="24"/>
        </w:rPr>
        <w:t xml:space="preserve"> </w:t>
      </w:r>
      <w:r w:rsidR="000E2EE2">
        <w:rPr>
          <w:rFonts w:ascii="Times New Roman" w:hAnsi="Times New Roman"/>
          <w:sz w:val="24"/>
          <w:szCs w:val="24"/>
        </w:rPr>
        <w:fldChar w:fldCharType="begin" w:fldLock="1"/>
      </w:r>
      <w:r w:rsidR="0024363F">
        <w:rPr>
          <w:rFonts w:ascii="Times New Roman" w:hAnsi="Times New Roman"/>
          <w:sz w:val="24"/>
          <w:szCs w:val="24"/>
        </w:rPr>
        <w:instrText>ADDIN CSL_CITATION {"citationItems":[{"id":"ITEM-1","itemData":{"author":[{"dropping-particle":"","family":"Alfarisi","given":"","non-dropping-particle":"","parse-names":false,"suffix":""}],"container-title":"Al-Fikr: Jurnal Pendidikan Islam","id":"ITEM-1","issued":{"date-parts":[["2022"]]},"page":"9","title":"SKB 3 Menteri dan Implikasinya pada Pendidikan Islam","type":"article-journal","volume":"1"},"uris":["http://www.mendeley.com/documents/?uuid=db9aebf3-2fb5-4b64-98b1-086f3e53f808"]}],"mendeley":{"formattedCitation":"(Alfarisi, 2022)","plainTextFormattedCitation":"(Alfarisi, 2022)","previouslyFormattedCitation":"(Alfarisi, 2022)"},"properties":{"noteIndex":0},"schema":"https://github.com/citation-style-language/schema/raw/master/csl-citation.json"}</w:instrText>
      </w:r>
      <w:r w:rsidR="000E2EE2">
        <w:rPr>
          <w:rFonts w:ascii="Times New Roman" w:hAnsi="Times New Roman"/>
          <w:sz w:val="24"/>
          <w:szCs w:val="24"/>
        </w:rPr>
        <w:fldChar w:fldCharType="separate"/>
      </w:r>
      <w:r w:rsidR="000E2EE2" w:rsidRPr="000E2EE2">
        <w:rPr>
          <w:rFonts w:ascii="Times New Roman" w:hAnsi="Times New Roman"/>
          <w:noProof/>
          <w:sz w:val="24"/>
          <w:szCs w:val="24"/>
        </w:rPr>
        <w:t>(Alfarisi, 2022)</w:t>
      </w:r>
      <w:r w:rsidR="000E2EE2">
        <w:rPr>
          <w:rFonts w:ascii="Times New Roman" w:hAnsi="Times New Roman"/>
          <w:sz w:val="24"/>
          <w:szCs w:val="24"/>
        </w:rPr>
        <w:fldChar w:fldCharType="end"/>
      </w:r>
    </w:p>
    <w:p w14:paraId="7186CB8C" w14:textId="77777777" w:rsidR="000E2EE2" w:rsidRPr="009F40B3" w:rsidRDefault="000E2EE2" w:rsidP="000E2EE2">
      <w:pPr>
        <w:spacing w:after="0"/>
        <w:ind w:firstLine="720"/>
        <w:jc w:val="both"/>
        <w:rPr>
          <w:rFonts w:ascii="Times New Roman" w:hAnsi="Times New Roman"/>
          <w:sz w:val="24"/>
          <w:szCs w:val="24"/>
        </w:rPr>
      </w:pPr>
    </w:p>
    <w:p w14:paraId="564EE248" w14:textId="25A93AD7" w:rsidR="006C2987" w:rsidRDefault="006C2987" w:rsidP="00CE51AD">
      <w:pPr>
        <w:pStyle w:val="ListParagraph"/>
        <w:numPr>
          <w:ilvl w:val="0"/>
          <w:numId w:val="4"/>
        </w:numPr>
        <w:ind w:left="284" w:hanging="284"/>
        <w:jc w:val="both"/>
        <w:rPr>
          <w:rFonts w:ascii="Times New Roman" w:eastAsia="Times New Roman" w:hAnsi="Times New Roman"/>
          <w:b/>
          <w:bCs/>
          <w:sz w:val="24"/>
          <w:szCs w:val="24"/>
        </w:rPr>
      </w:pPr>
      <w:r>
        <w:rPr>
          <w:rFonts w:ascii="Times New Roman" w:eastAsia="Times New Roman" w:hAnsi="Times New Roman"/>
          <w:b/>
          <w:bCs/>
          <w:sz w:val="24"/>
          <w:szCs w:val="24"/>
        </w:rPr>
        <w:t>UU No 20 Tahun 1989</w:t>
      </w:r>
    </w:p>
    <w:p w14:paraId="00084C20" w14:textId="3BBCE3DB" w:rsidR="00513117" w:rsidRPr="00513117" w:rsidRDefault="00513117" w:rsidP="00143046">
      <w:pPr>
        <w:spacing w:after="0"/>
        <w:ind w:firstLine="567"/>
        <w:jc w:val="both"/>
        <w:rPr>
          <w:rFonts w:ascii="Times New Roman" w:hAnsi="Times New Roman"/>
          <w:sz w:val="24"/>
          <w:szCs w:val="24"/>
        </w:rPr>
      </w:pPr>
      <w:r w:rsidRPr="00513117">
        <w:rPr>
          <w:rFonts w:ascii="Times New Roman" w:hAnsi="Times New Roman"/>
          <w:sz w:val="24"/>
          <w:szCs w:val="24"/>
        </w:rPr>
        <w:t>Undang-Undang Sistem Pendidikan Nasional (UUSPN) No. 2 Tahun 1989 dapat diartikan sebagai langkah atau tahap lanjutan dari SKB 3 Menteri Tahun 1975 yang mana hasilnya berdampak positif bagi mekanisme pendidikan lembaga keagamaan khususnya madrasah. Bukan tanpa alasan, mengingat keinginan besar memajukan dan mengembangkan madrasah agar kehadirannya tetap eksis sebagai salah satu lembaga pendidikan di Indonesia. Adanya UUSPN ini, berimbas pada penyamaan 100% kurikulum di madrasah dan umum, wajibnya mata pelajaran agama untuk tiap-tiap jenjang pendidikan termasuk prasekolah negeri maupun swasta</w:t>
      </w:r>
      <w:r w:rsidR="0024363F">
        <w:rPr>
          <w:rFonts w:ascii="Times New Roman" w:hAnsi="Times New Roman"/>
          <w:sz w:val="24"/>
          <w:szCs w:val="24"/>
          <w:vertAlign w:val="superscript"/>
        </w:rPr>
        <w:t xml:space="preserve"> </w:t>
      </w:r>
      <w:r w:rsidR="0024363F">
        <w:rPr>
          <w:rFonts w:ascii="Times New Roman" w:hAnsi="Times New Roman"/>
          <w:sz w:val="24"/>
          <w:szCs w:val="24"/>
        </w:rPr>
        <w:fldChar w:fldCharType="begin" w:fldLock="1"/>
      </w:r>
      <w:r w:rsidR="00F501D7">
        <w:rPr>
          <w:rFonts w:ascii="Times New Roman" w:hAnsi="Times New Roman"/>
          <w:sz w:val="24"/>
          <w:szCs w:val="24"/>
        </w:rPr>
        <w:instrText>ADDIN CSL_CITATION {"citationItems":[{"id":"ITEM-1","itemData":{"author":[{"dropping-particle":"","family":"Sardjo","given":"","non-dropping-particle":"","parse-names":false,"suffix":""}],"id":"ITEM-1","issued":{"date-parts":[["1996"]]},"publisher":"Amissco","publisher-place":"Jakarta","title":"Bunga Rampai Pendidikan Agama Islam","type":"book"},"uris":["http://www.mendeley.com/documents/?uuid=de7f426b-a148-4a51-b459-46e4bdfc893a"]}],"mendeley":{"formattedCitation":"(Sardjo, 1996)","plainTextFormattedCitation":"(Sardjo, 1996)","previouslyFormattedCitation":"(Sardjo, 1996)"},"properties":{"noteIndex":0},"schema":"https://github.com/citation-style-language/schema/raw/master/csl-citation.json"}</w:instrText>
      </w:r>
      <w:r w:rsidR="0024363F">
        <w:rPr>
          <w:rFonts w:ascii="Times New Roman" w:hAnsi="Times New Roman"/>
          <w:sz w:val="24"/>
          <w:szCs w:val="24"/>
        </w:rPr>
        <w:fldChar w:fldCharType="separate"/>
      </w:r>
      <w:r w:rsidR="0024363F" w:rsidRPr="0024363F">
        <w:rPr>
          <w:rFonts w:ascii="Times New Roman" w:hAnsi="Times New Roman"/>
          <w:noProof/>
          <w:sz w:val="24"/>
          <w:szCs w:val="24"/>
        </w:rPr>
        <w:t>(Sardjo, 1996)</w:t>
      </w:r>
      <w:r w:rsidR="0024363F">
        <w:rPr>
          <w:rFonts w:ascii="Times New Roman" w:hAnsi="Times New Roman"/>
          <w:sz w:val="24"/>
          <w:szCs w:val="24"/>
        </w:rPr>
        <w:fldChar w:fldCharType="end"/>
      </w:r>
      <w:r w:rsidRPr="00513117">
        <w:rPr>
          <w:rFonts w:ascii="Times New Roman" w:hAnsi="Times New Roman"/>
          <w:sz w:val="24"/>
          <w:szCs w:val="24"/>
        </w:rPr>
        <w:t xml:space="preserve"> serta masuknya pendidikan keagamaan pada ranah mekanisme dari mekanisme pendidikan nasional termaktub dalam Pasal 11 Ayat 6. Tujuan pendidikan nasional dalam UUSPN No. 2 Tahun 1989 yakni mencerdaskan kehidupan bangsa dan mengembangkan manusia Indonesia seutuhnya (berarti: manusia beriman dan bertaqwa kepada Tuhan Yang Maha Esa) dan berbudi pekerti luhur, memiliki pengetahuan dan keterampilan, kesehatan jasmani dan rohani, kepribadian yang mantap dan mandiri serta rasa tanggung jawab kemasyarakatan dan kebangsaan.</w:t>
      </w:r>
      <w:r w:rsidR="0024363F">
        <w:rPr>
          <w:rFonts w:asciiTheme="majorBidi" w:hAnsiTheme="majorBidi" w:cstheme="majorBidi"/>
          <w:sz w:val="24"/>
          <w:szCs w:val="24"/>
        </w:rPr>
        <w:t xml:space="preserve"> </w:t>
      </w:r>
      <w:r w:rsidR="0024363F">
        <w:rPr>
          <w:rFonts w:asciiTheme="majorBidi" w:hAnsiTheme="majorBidi" w:cstheme="majorBidi"/>
          <w:sz w:val="24"/>
          <w:szCs w:val="24"/>
        </w:rPr>
        <w:fldChar w:fldCharType="begin" w:fldLock="1"/>
      </w:r>
      <w:r w:rsidR="0024363F">
        <w:rPr>
          <w:rFonts w:asciiTheme="majorBidi" w:hAnsiTheme="majorBidi" w:cstheme="majorBidi"/>
          <w:sz w:val="24"/>
          <w:szCs w:val="24"/>
        </w:rPr>
        <w:instrText>ADDIN CSL_CITATION {"citationItems":[{"id":"ITEM-1","itemData":{"author":[{"dropping-particle":"","family":"Dian Sari","given":"","non-dropping-particle":"","parse-names":false,"suffix":""}],"container-title":"Journal of Islamic Education: Allim","id":"ITEM-1","issued":{"date-parts":[["2020"]]},"page":"2","title":"“Perkembangan Kebijakan Pembelajaran Agama Islam pada Lembaga Pendidikan di Indonesia”","type":"article-journal","volume":"2"},"uris":["http://www.mendeley.com/documents/?uuid=45e71fc3-8285-41cf-8205-2b2b9872d5cc"]}],"mendeley":{"formattedCitation":"(Dian Sari, 2020)","plainTextFormattedCitation":"(Dian Sari, 2020)","previouslyFormattedCitation":"(Dian Sari, 2020)"},"properties":{"noteIndex":0},"schema":"https://github.com/citation-style-language/schema/raw/master/csl-citation.json"}</w:instrText>
      </w:r>
      <w:r w:rsidR="0024363F">
        <w:rPr>
          <w:rFonts w:asciiTheme="majorBidi" w:hAnsiTheme="majorBidi" w:cstheme="majorBidi"/>
          <w:sz w:val="24"/>
          <w:szCs w:val="24"/>
        </w:rPr>
        <w:fldChar w:fldCharType="separate"/>
      </w:r>
      <w:r w:rsidR="0024363F" w:rsidRPr="007D07F4">
        <w:rPr>
          <w:rFonts w:asciiTheme="majorBidi" w:hAnsiTheme="majorBidi" w:cstheme="majorBidi"/>
          <w:noProof/>
          <w:sz w:val="24"/>
          <w:szCs w:val="24"/>
        </w:rPr>
        <w:t>(Dian Sari, 2020)</w:t>
      </w:r>
      <w:r w:rsidR="0024363F">
        <w:rPr>
          <w:rFonts w:asciiTheme="majorBidi" w:hAnsiTheme="majorBidi" w:cstheme="majorBidi"/>
          <w:sz w:val="24"/>
          <w:szCs w:val="24"/>
        </w:rPr>
        <w:fldChar w:fldCharType="end"/>
      </w:r>
      <w:r w:rsidRPr="00513117">
        <w:rPr>
          <w:rFonts w:ascii="Times New Roman" w:hAnsi="Times New Roman"/>
          <w:sz w:val="24"/>
          <w:szCs w:val="24"/>
        </w:rPr>
        <w:t xml:space="preserve"> Disisi lain, lahirnya UUSPN diikuti juga dengan lahirnya PP dan keputusan diantaranya: 1. PP No. 28/1990 Tentang Pendidikan Dasar Pasal 4 Ayat 3: Sekolah Dasar dan Lanjutan tingkat pertama berciri khas agama Islam diselenggarakan oleh Departemen Agama masing-masing disebut Madrasah Ibtidaiyah dan Madrasah Tsanawiyah, dan 2. Surat Keputusan (SK) </w:t>
      </w:r>
      <w:r w:rsidRPr="00513117">
        <w:rPr>
          <w:rFonts w:ascii="Times New Roman" w:hAnsi="Times New Roman"/>
          <w:sz w:val="24"/>
          <w:szCs w:val="24"/>
        </w:rPr>
        <w:t>Mendikbud No. 489/U/1992 Tentang Sekolah Umum: Madrasah Aliyah adalah Sekolah Menengah Umum berciri khas agama Islam diselenggarakan oleh Departemen Agama</w:t>
      </w:r>
      <w:r w:rsidR="00F3586A">
        <w:rPr>
          <w:rFonts w:ascii="Times New Roman" w:hAnsi="Times New Roman"/>
          <w:sz w:val="24"/>
          <w:szCs w:val="24"/>
        </w:rPr>
        <w:t xml:space="preserve">. </w:t>
      </w:r>
      <w:r w:rsidR="00F3586A">
        <w:rPr>
          <w:rFonts w:ascii="Times New Roman" w:hAnsi="Times New Roman"/>
          <w:sz w:val="24"/>
          <w:szCs w:val="24"/>
        </w:rPr>
        <w:fldChar w:fldCharType="begin" w:fldLock="1"/>
      </w:r>
      <w:r w:rsidR="00F3586A">
        <w:rPr>
          <w:rFonts w:ascii="Times New Roman" w:hAnsi="Times New Roman"/>
          <w:sz w:val="24"/>
          <w:szCs w:val="24"/>
        </w:rPr>
        <w:instrText>ADDIN CSL_CITATION {"citationItems":[{"id":"ITEM-1","itemData":{"author":[{"dropping-particle":"","family":"Alfarisi","given":"","non-dropping-particle":"","parse-names":false,"suffix":""}],"container-title":"Al-Fikr: Jurnal Pendidikan Islam","id":"ITEM-1","issued":{"date-parts":[["2022"]]},"page":"9","title":"SKB 3 Menteri dan Implikasinya pada Pendidikan Islam","type":"article-journal","volume":"1"},"uris":["http://www.mendeley.com/documents/?uuid=db9aebf3-2fb5-4b64-98b1-086f3e53f808"]}],"mendeley":{"formattedCitation":"(Alfarisi, 2022)","plainTextFormattedCitation":"(Alfarisi, 2022)","previouslyFormattedCitation":"(Alfarisi, 2022)"},"properties":{"noteIndex":0},"schema":"https://github.com/citation-style-language/schema/raw/master/csl-citation.json"}</w:instrText>
      </w:r>
      <w:r w:rsidR="00F3586A">
        <w:rPr>
          <w:rFonts w:ascii="Times New Roman" w:hAnsi="Times New Roman"/>
          <w:sz w:val="24"/>
          <w:szCs w:val="24"/>
        </w:rPr>
        <w:fldChar w:fldCharType="separate"/>
      </w:r>
      <w:r w:rsidR="00F3586A" w:rsidRPr="000E2EE2">
        <w:rPr>
          <w:rFonts w:ascii="Times New Roman" w:hAnsi="Times New Roman"/>
          <w:noProof/>
          <w:sz w:val="24"/>
          <w:szCs w:val="24"/>
        </w:rPr>
        <w:t>(Alfarisi, 2022)</w:t>
      </w:r>
      <w:r w:rsidR="00F3586A">
        <w:rPr>
          <w:rFonts w:ascii="Times New Roman" w:hAnsi="Times New Roman"/>
          <w:sz w:val="24"/>
          <w:szCs w:val="24"/>
        </w:rPr>
        <w:fldChar w:fldCharType="end"/>
      </w:r>
    </w:p>
    <w:p w14:paraId="595D0871" w14:textId="77777777" w:rsidR="00513117" w:rsidRPr="00513117" w:rsidRDefault="00513117" w:rsidP="00143046">
      <w:pPr>
        <w:spacing w:after="0"/>
        <w:ind w:firstLine="567"/>
        <w:jc w:val="both"/>
        <w:rPr>
          <w:rFonts w:ascii="Times New Roman" w:hAnsi="Times New Roman"/>
          <w:sz w:val="24"/>
          <w:szCs w:val="24"/>
        </w:rPr>
      </w:pPr>
      <w:r w:rsidRPr="00513117">
        <w:rPr>
          <w:rFonts w:ascii="Times New Roman" w:hAnsi="Times New Roman"/>
          <w:sz w:val="24"/>
          <w:szCs w:val="24"/>
        </w:rPr>
        <w:t>UU No. 2 Tahun 1989 tentang Sistem Pendidikan Nasional adalah undang-undang yang mengatur sistem pendidikan di Indonesia sebelum kemudian digantikan oleh UU No. 20 Tahun 2003. Beberapa poin utama dari UU No. 2 Tahun 1989 meliputi:</w:t>
      </w:r>
    </w:p>
    <w:p w14:paraId="6119C652" w14:textId="77777777" w:rsidR="00513117" w:rsidRPr="00513117" w:rsidRDefault="00513117" w:rsidP="00DE0793">
      <w:pPr>
        <w:numPr>
          <w:ilvl w:val="0"/>
          <w:numId w:val="9"/>
        </w:numPr>
        <w:spacing w:after="0"/>
        <w:ind w:left="426"/>
        <w:contextualSpacing/>
        <w:jc w:val="both"/>
        <w:rPr>
          <w:rFonts w:ascii="Times New Roman" w:hAnsi="Times New Roman"/>
          <w:sz w:val="24"/>
          <w:szCs w:val="24"/>
        </w:rPr>
      </w:pPr>
      <w:r w:rsidRPr="00513117">
        <w:rPr>
          <w:rFonts w:ascii="Times New Roman" w:hAnsi="Times New Roman"/>
          <w:sz w:val="24"/>
          <w:szCs w:val="24"/>
        </w:rPr>
        <w:t>Tujuan Pendidikan Nasional: Pendidikan bertujuan untuk mencerdaskan kehidupan bangsa dan mengembangkan manusia Indonesia yang seutuhnya, yaitu manusia yang beriman, bertakwa, berbudi pekerti luhur, memiliki pengetahuan, keterampilan, kesehatan jasmani dan rohani, kepribadian yang mantap, mandiri, dan rasa tanggung jawab kemasyarakatan dan kebangsaan.</w:t>
      </w:r>
    </w:p>
    <w:p w14:paraId="34DA1527" w14:textId="77777777" w:rsidR="00513117" w:rsidRPr="00513117" w:rsidRDefault="00513117" w:rsidP="00DE0793">
      <w:pPr>
        <w:numPr>
          <w:ilvl w:val="0"/>
          <w:numId w:val="9"/>
        </w:numPr>
        <w:spacing w:after="0"/>
        <w:ind w:left="426"/>
        <w:contextualSpacing/>
        <w:jc w:val="both"/>
        <w:rPr>
          <w:rFonts w:ascii="Times New Roman" w:hAnsi="Times New Roman"/>
          <w:sz w:val="24"/>
          <w:szCs w:val="24"/>
        </w:rPr>
      </w:pPr>
      <w:r w:rsidRPr="00513117">
        <w:rPr>
          <w:rFonts w:ascii="Times New Roman" w:hAnsi="Times New Roman"/>
          <w:sz w:val="24"/>
          <w:szCs w:val="24"/>
        </w:rPr>
        <w:t>Pendidikan sebagai Hak Warga Negara: Setiap warga negara berhak memperoleh pendidikan, dan pemerintah bertanggung jawab menyelenggarakan sistem pendidikan yang mampu menjangkau seluruh lapisan masyarakat.</w:t>
      </w:r>
    </w:p>
    <w:p w14:paraId="2D6A3915" w14:textId="77777777" w:rsidR="00513117" w:rsidRPr="00513117" w:rsidRDefault="00513117" w:rsidP="00DE0793">
      <w:pPr>
        <w:numPr>
          <w:ilvl w:val="0"/>
          <w:numId w:val="9"/>
        </w:numPr>
        <w:spacing w:after="0"/>
        <w:ind w:left="426"/>
        <w:contextualSpacing/>
        <w:jc w:val="both"/>
        <w:rPr>
          <w:rFonts w:ascii="Times New Roman" w:hAnsi="Times New Roman"/>
          <w:sz w:val="24"/>
          <w:szCs w:val="24"/>
        </w:rPr>
      </w:pPr>
      <w:r w:rsidRPr="00513117">
        <w:rPr>
          <w:rFonts w:ascii="Times New Roman" w:hAnsi="Times New Roman"/>
          <w:sz w:val="24"/>
          <w:szCs w:val="24"/>
        </w:rPr>
        <w:t>Jenjang dan Jalur Pendidikan:</w:t>
      </w:r>
    </w:p>
    <w:p w14:paraId="5F1CB225" w14:textId="77777777" w:rsidR="00513117" w:rsidRPr="00513117" w:rsidRDefault="00513117" w:rsidP="00DE0793">
      <w:pPr>
        <w:spacing w:after="0"/>
        <w:ind w:left="426"/>
        <w:contextualSpacing/>
        <w:jc w:val="both"/>
        <w:rPr>
          <w:rFonts w:ascii="Times New Roman" w:hAnsi="Times New Roman"/>
          <w:sz w:val="24"/>
          <w:szCs w:val="24"/>
        </w:rPr>
      </w:pPr>
      <w:r w:rsidRPr="00513117">
        <w:rPr>
          <w:rFonts w:ascii="Times New Roman" w:hAnsi="Times New Roman"/>
          <w:sz w:val="24"/>
          <w:szCs w:val="24"/>
        </w:rPr>
        <w:t>Pendidikan formal: mencakup pendidikan dasar, menengah, dan pendidikan tinggi.</w:t>
      </w:r>
    </w:p>
    <w:p w14:paraId="6AEB1546" w14:textId="77777777" w:rsidR="00513117" w:rsidRPr="00513117" w:rsidRDefault="00513117" w:rsidP="00DE0793">
      <w:pPr>
        <w:spacing w:after="0"/>
        <w:ind w:left="426"/>
        <w:contextualSpacing/>
        <w:jc w:val="both"/>
        <w:rPr>
          <w:rFonts w:ascii="Times New Roman" w:hAnsi="Times New Roman"/>
          <w:sz w:val="24"/>
          <w:szCs w:val="24"/>
        </w:rPr>
      </w:pPr>
      <w:r w:rsidRPr="00513117">
        <w:rPr>
          <w:rFonts w:ascii="Times New Roman" w:hAnsi="Times New Roman"/>
          <w:sz w:val="24"/>
          <w:szCs w:val="24"/>
        </w:rPr>
        <w:t>Pendidikan non-formal: pendidikan di luar jalur formal yang terstruktur dan berjenjang.</w:t>
      </w:r>
    </w:p>
    <w:p w14:paraId="711C1C4F" w14:textId="77777777" w:rsidR="00513117" w:rsidRDefault="00513117" w:rsidP="00DE0793">
      <w:pPr>
        <w:numPr>
          <w:ilvl w:val="0"/>
          <w:numId w:val="5"/>
        </w:numPr>
        <w:spacing w:after="0"/>
        <w:ind w:left="426"/>
        <w:contextualSpacing/>
        <w:jc w:val="both"/>
        <w:rPr>
          <w:rFonts w:ascii="Times New Roman" w:hAnsi="Times New Roman"/>
          <w:sz w:val="24"/>
          <w:szCs w:val="24"/>
        </w:rPr>
      </w:pPr>
      <w:r w:rsidRPr="00513117">
        <w:rPr>
          <w:rFonts w:ascii="Times New Roman" w:hAnsi="Times New Roman"/>
          <w:sz w:val="24"/>
          <w:szCs w:val="24"/>
        </w:rPr>
        <w:t xml:space="preserve"> Pendidikan Umum dan Kejuruan: UU ini menekankan pentingnya pendidikan umum yang memberikan dasar pengetahuan dan sikap, serta pendidikan kejuruan yang lebih difokuskan pada keterampilan praktis untuk bekerja.</w:t>
      </w:r>
    </w:p>
    <w:p w14:paraId="1C42566F" w14:textId="77777777" w:rsidR="00513117" w:rsidRDefault="00513117" w:rsidP="00DE0793">
      <w:pPr>
        <w:numPr>
          <w:ilvl w:val="0"/>
          <w:numId w:val="5"/>
        </w:numPr>
        <w:spacing w:after="0"/>
        <w:ind w:left="426"/>
        <w:contextualSpacing/>
        <w:jc w:val="both"/>
        <w:rPr>
          <w:rFonts w:ascii="Times New Roman" w:hAnsi="Times New Roman"/>
          <w:sz w:val="24"/>
          <w:szCs w:val="24"/>
        </w:rPr>
      </w:pPr>
      <w:r w:rsidRPr="00513117">
        <w:rPr>
          <w:rFonts w:ascii="Times New Roman" w:hAnsi="Times New Roman"/>
          <w:sz w:val="24"/>
          <w:szCs w:val="24"/>
        </w:rPr>
        <w:lastRenderedPageBreak/>
        <w:t>Peran Orang Tua dan Masyarakat: Orang tua memiliki tanggung jawab terhadap pendidikan anak, dan masyarakat juga diharapkan berperan aktif dalam mendukung sistem pendidikan nasional.</w:t>
      </w:r>
    </w:p>
    <w:p w14:paraId="10E5D83B" w14:textId="37FAA40F" w:rsidR="00513117" w:rsidRPr="00513117" w:rsidRDefault="00513117" w:rsidP="00DE0793">
      <w:pPr>
        <w:numPr>
          <w:ilvl w:val="0"/>
          <w:numId w:val="5"/>
        </w:numPr>
        <w:spacing w:after="0"/>
        <w:ind w:left="426"/>
        <w:contextualSpacing/>
        <w:jc w:val="both"/>
        <w:rPr>
          <w:rFonts w:ascii="Times New Roman" w:hAnsi="Times New Roman"/>
          <w:sz w:val="24"/>
          <w:szCs w:val="24"/>
        </w:rPr>
      </w:pPr>
      <w:r w:rsidRPr="00513117">
        <w:rPr>
          <w:rFonts w:ascii="Times New Roman" w:hAnsi="Times New Roman"/>
          <w:sz w:val="24"/>
          <w:szCs w:val="24"/>
        </w:rPr>
        <w:t>Sumber Daya dan Pendanaan: Pemerintah dan masyarakat bersama-sama bertanggung jawab dalam penyediaan sumber daya dan pendanaan untuk mendukung pendidikan yang merata dan berkualitas.</w:t>
      </w:r>
    </w:p>
    <w:p w14:paraId="636B4764" w14:textId="77777777" w:rsidR="00143046" w:rsidRDefault="00513117" w:rsidP="00143046">
      <w:pPr>
        <w:spacing w:after="0"/>
        <w:ind w:firstLine="567"/>
        <w:jc w:val="both"/>
        <w:rPr>
          <w:rFonts w:ascii="Times New Roman" w:hAnsi="Times New Roman"/>
          <w:sz w:val="24"/>
          <w:szCs w:val="24"/>
        </w:rPr>
      </w:pPr>
      <w:r w:rsidRPr="00513117">
        <w:rPr>
          <w:rFonts w:ascii="Times New Roman" w:hAnsi="Times New Roman"/>
          <w:sz w:val="24"/>
          <w:szCs w:val="24"/>
        </w:rPr>
        <w:t>Secara garis besar, UU No. 2 Tahun 1989 bertujuan membentuk sistem pendidikan yang komprehensif dan inklusif, menjamin hak atas pendidikan, dan mendukung pembentukan manusia Indonesia yang berakhlak, terampil, dan berpengetahuan.</w:t>
      </w:r>
    </w:p>
    <w:p w14:paraId="78C058F2"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MAN 1 Pekalongan telah secara konsisten melaksanakan program-program yang selaras dengan UU No. 2 Tahun 1989, bertujuan untuk membentuk sistem pendidikan yang komprehensif dan inklusif. Dalam upaya ini, sekolah telah mengembangkan kurikulum yang mengakomodasi berbagai kebutuhan siswa, memastikan bahwa setiap individu, tanpa terkecuali, mendapatkan kesempatan yang sama untuk belajar dan berkembang sesuai potensinya.</w:t>
      </w:r>
    </w:p>
    <w:p w14:paraId="5A9254F2"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 xml:space="preserve">Selain itu, MAN 1 Pekalongan berkomitmen untuk menjamin hak atas pendidikan dengan menyediakan akses yang luas bagi semua siswa. Program-program peningkatan kualitas pengajaran dan pelatihan bagi guru telah diimplementasikan, sehingga menciptakan lingkungan belajar yang kondusif dan mendukung proses pembelajaran yang efektif. Ini mencerminkan dedikasi sekolah dalam memenuhi amanat undang-undang </w:t>
      </w:r>
      <w:r w:rsidRPr="00DE0793">
        <w:rPr>
          <w:rFonts w:ascii="Times New Roman" w:hAnsi="Times New Roman"/>
          <w:sz w:val="24"/>
          <w:szCs w:val="24"/>
        </w:rPr>
        <w:t>untuk menyediakan pendidikan yang berkualitas dan merata.</w:t>
      </w:r>
    </w:p>
    <w:p w14:paraId="1E9C15F5"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Melalui berbagai kegiatan ekstrakurikuler dan pengembangan karakter, MAN 1 Pekalongan juga mendukung pembentukan manusia Indonesia yang berakhlak, terampil, dan berpengetahuan. Sekolah mendorong siswa untuk mengembangkan keterampilan soft skills dan hard skills, serta menanamkan nilai-nilai moral yang kuat. Dengan demikian, MAN 1 Pekalongan tidak hanya fokus pada pencapaian akademis, tetapi juga pada pembentukan karakter yang baik pada setiap siswanya.</w:t>
      </w:r>
    </w:p>
    <w:p w14:paraId="5A332410"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 xml:space="preserve">Seperti yang telah diutarakan oleh waka kurikullum MAN 1 Pekalongan, ektraskurikuler di sekolah tersebut menjadi wadah untuk mengembangkan potensi-potensi yang dimiliki oleh siswa. Adapun ekstrakurikuler yang ada adalah: 1. Pramuka 2. PMR/PKS 3. KIR Mipa/IPS 4. Paskibraka 5. Jurnalistik 6. Teater 7. Marching Band 8. Seni Paduan Suara 9. Seni Musik 10. Seni Hadroh 11. Olah Raga Prestasi Bola Voli Basket Futsal Bulu Tangkis Tenis Meja Tenis Lapangan Karate Taekwondo Sepak Takraw Pencak Silat 12. Content Creator 13. Seni Baca Al Qur’an. </w:t>
      </w:r>
    </w:p>
    <w:p w14:paraId="1DB97827"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MAN 1 Pekalongan telah berkomitmen untuk menjalankan program-program ekstrakurikuler yang selaras dengan tujuan UU No. 2 Tahun 1989, yang menekankan pentingnya sistem pendidikan yang komprehensif dan inklusif. Melalui berbagai kegiatan seperti Pramuka, PMR/PKS, dan KIR Mipa/IPS, sekolah ini berusaha untuk membentuk karakter siswa dengan nilai-nilai kebersamaan dan kepemimpinan. Dengan demikian, siswa tidak hanya memperoleh pengetahuan akademis, tetapi juga keterampilan sosial yang penting dalam kehidupan.</w:t>
      </w:r>
    </w:p>
    <w:p w14:paraId="11B31F1E"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lastRenderedPageBreak/>
        <w:t>Ekstrakurikuler lain yang juga diadakan, seperti Paskibraka dan Jurnalistik, memberikan kesempatan bagi siswa untuk mengembangkan minat dan bakat mereka. Kegiatan Paskibraka, misalnya, mengajarkan disiplin dan tanggung jawab, sedangkan Jurnalistik melatih kemampuan menulis dan berkomunikasi secara efektif. Ini sejalan dengan tujuan untuk menjamin hak atas pendidikan yang menyeluruh dan memberikan ruang bagi pengembangan diri siswa dalam berbagai bidang.</w:t>
      </w:r>
    </w:p>
    <w:p w14:paraId="34ED68FA"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Selain itu, program seni seperti Teater, Marching Band, dan Seni Paduan Suara menunjukkan bahwa MAN 1 Pekalongan menghargai ekspresi kreativitas siswa. Melalui kegiatan seni ini, siswa dapat menyalurkan bakat mereka sekaligus belajar tentang kerja sama dan kolaborasi. Ini sangat penting dalam membentuk manusia Indonesia yang berakhlak dan berpengetahuan, sesuai dengan amanat undang-undang.</w:t>
      </w:r>
    </w:p>
    <w:p w14:paraId="51E2241C" w14:textId="77777777" w:rsidR="00143046"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Dari segi olahraga, MAN 1 Pekalongan juga menyediakan berbagai cabang olahraga prestasi, seperti bola voli, basket, dan pencak silat. Kegiatan olahraga tidak hanya meningkatkan kebugaran fisik, tetapi juga mengajarkan nilai-nilai disiplin, kerja keras, dan semangat sportivitas. Hal ini mendukung pembentukan karakter siswa yang kuat dan tangguh, selaras dengan tujuan pendidikan yang inklusif.</w:t>
      </w:r>
    </w:p>
    <w:p w14:paraId="08C64387" w14:textId="5FB585FD" w:rsidR="00513117" w:rsidRDefault="00DE0793" w:rsidP="00143046">
      <w:pPr>
        <w:spacing w:after="0"/>
        <w:ind w:firstLine="567"/>
        <w:jc w:val="both"/>
        <w:rPr>
          <w:rFonts w:ascii="Times New Roman" w:hAnsi="Times New Roman"/>
          <w:sz w:val="24"/>
          <w:szCs w:val="24"/>
        </w:rPr>
      </w:pPr>
      <w:r w:rsidRPr="00DE0793">
        <w:rPr>
          <w:rFonts w:ascii="Times New Roman" w:hAnsi="Times New Roman"/>
          <w:sz w:val="24"/>
          <w:szCs w:val="24"/>
        </w:rPr>
        <w:t xml:space="preserve">Dengan adanya program-program ekstrakurikuler yang beragam, MAN 1 Pekalongan berupaya untuk menciptakan lingkungan pendidikan yang mendukung pengembangan siswa secara holistik. Melalui kegiatan-kegiatan tersebut, siswa dilatih untuk menjadi pribadi yang terampil dan berakhlak, siap menghadapi tantangan di masa depan. Ini semua mencerminkan komitmen MAN 1 Pekalongan dalam </w:t>
      </w:r>
      <w:r w:rsidRPr="00DE0793">
        <w:rPr>
          <w:rFonts w:ascii="Times New Roman" w:hAnsi="Times New Roman"/>
          <w:sz w:val="24"/>
          <w:szCs w:val="24"/>
        </w:rPr>
        <w:t>mewujudkan visi pendidikan ya</w:t>
      </w:r>
      <w:r w:rsidR="006A0165">
        <w:rPr>
          <w:rFonts w:ascii="Times New Roman" w:hAnsi="Times New Roman"/>
          <w:sz w:val="24"/>
          <w:szCs w:val="24"/>
        </w:rPr>
        <w:t xml:space="preserve">ng berkualitas dan berkelanjutan. </w:t>
      </w:r>
    </w:p>
    <w:p w14:paraId="62A6C363" w14:textId="77777777" w:rsidR="006A0165" w:rsidRPr="006A0165" w:rsidRDefault="006A0165" w:rsidP="006A0165">
      <w:pPr>
        <w:spacing w:after="0"/>
        <w:ind w:firstLine="720"/>
        <w:jc w:val="both"/>
        <w:rPr>
          <w:rFonts w:ascii="Times New Roman" w:hAnsi="Times New Roman"/>
          <w:sz w:val="24"/>
          <w:szCs w:val="24"/>
        </w:rPr>
      </w:pPr>
    </w:p>
    <w:p w14:paraId="180BE00A" w14:textId="57F8D065" w:rsidR="006C2987" w:rsidRDefault="006C2987" w:rsidP="006A0165">
      <w:pPr>
        <w:pStyle w:val="ListParagraph"/>
        <w:numPr>
          <w:ilvl w:val="0"/>
          <w:numId w:val="4"/>
        </w:numPr>
        <w:ind w:left="284" w:hanging="284"/>
        <w:jc w:val="both"/>
        <w:rPr>
          <w:rFonts w:ascii="Times New Roman" w:eastAsia="Times New Roman" w:hAnsi="Times New Roman"/>
          <w:b/>
          <w:bCs/>
          <w:sz w:val="24"/>
          <w:szCs w:val="24"/>
        </w:rPr>
      </w:pPr>
      <w:r>
        <w:rPr>
          <w:rFonts w:ascii="Times New Roman" w:eastAsia="Times New Roman" w:hAnsi="Times New Roman"/>
          <w:b/>
          <w:bCs/>
          <w:sz w:val="24"/>
          <w:szCs w:val="24"/>
        </w:rPr>
        <w:t>UU No 20 Tahun 2003</w:t>
      </w:r>
    </w:p>
    <w:p w14:paraId="630FADD6" w14:textId="77777777" w:rsidR="00BC5314" w:rsidRPr="00BC5314" w:rsidRDefault="00BC5314" w:rsidP="00143046">
      <w:pPr>
        <w:spacing w:after="160"/>
        <w:ind w:firstLine="567"/>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UU No. 20 </w:t>
      </w:r>
      <w:proofErr w:type="spellStart"/>
      <w:r w:rsidRPr="00BC5314">
        <w:rPr>
          <w:rFonts w:ascii="Times New Roman" w:hAnsi="Times New Roman"/>
          <w:kern w:val="2"/>
          <w:sz w:val="24"/>
          <w:szCs w:val="24"/>
          <w:lang w:val="en-US"/>
          <w14:ligatures w14:val="standardContextual"/>
        </w:rPr>
        <w:t>Tahun</w:t>
      </w:r>
      <w:proofErr w:type="spellEnd"/>
      <w:r w:rsidRPr="00BC5314">
        <w:rPr>
          <w:rFonts w:ascii="Times New Roman" w:hAnsi="Times New Roman"/>
          <w:kern w:val="2"/>
          <w:sz w:val="24"/>
          <w:szCs w:val="24"/>
          <w:lang w:val="en-US"/>
          <w14:ligatures w14:val="standardContextual"/>
        </w:rPr>
        <w:t xml:space="preserve"> 2003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Undang-Undang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tentang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Sistem</w:t>
      </w:r>
      <w:proofErr w:type="spellEnd"/>
      <w:r w:rsidRPr="00BC5314">
        <w:rPr>
          <w:rFonts w:ascii="Times New Roman" w:hAnsi="Times New Roman"/>
          <w:kern w:val="2"/>
          <w:sz w:val="24"/>
          <w:szCs w:val="24"/>
          <w:lang w:val="en-US"/>
          <w14:ligatures w14:val="standardContextual"/>
        </w:rPr>
        <w:t xml:space="preserve"> Pendidikan Nasional (</w:t>
      </w:r>
      <w:proofErr w:type="spellStart"/>
      <w:r w:rsidRPr="00BC5314">
        <w:rPr>
          <w:rFonts w:ascii="Times New Roman" w:hAnsi="Times New Roman"/>
          <w:kern w:val="2"/>
          <w:sz w:val="24"/>
          <w:szCs w:val="24"/>
          <w:lang w:val="en-US"/>
          <w14:ligatures w14:val="standardContextual"/>
        </w:rPr>
        <w:t>Sisdiknas</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ditetapkan</w:t>
      </w:r>
      <w:proofErr w:type="spellEnd"/>
      <w:r w:rsidRPr="00BC5314">
        <w:rPr>
          <w:rFonts w:ascii="Times New Roman" w:hAnsi="Times New Roman"/>
          <w:kern w:val="2"/>
          <w:sz w:val="24"/>
          <w:szCs w:val="24"/>
          <w:lang w:val="en-US"/>
          <w14:ligatures w14:val="standardContextual"/>
        </w:rPr>
        <w:t xml:space="preserve"> oleh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Indonesia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mengatur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sistem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di Indonesia. </w:t>
      </w:r>
      <w:proofErr w:type="spellStart"/>
      <w:r w:rsidRPr="00BC5314">
        <w:rPr>
          <w:rFonts w:ascii="Times New Roman" w:hAnsi="Times New Roman"/>
          <w:kern w:val="2"/>
          <w:sz w:val="24"/>
          <w:szCs w:val="24"/>
          <w:lang w:val="en-US"/>
          <w14:ligatures w14:val="standardContextual"/>
        </w:rPr>
        <w:t>Berikut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beberapa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poin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penting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UU No. 20 </w:t>
      </w:r>
      <w:proofErr w:type="spellStart"/>
      <w:r w:rsidRPr="00BC5314">
        <w:rPr>
          <w:rFonts w:ascii="Times New Roman" w:hAnsi="Times New Roman"/>
          <w:kern w:val="2"/>
          <w:sz w:val="24"/>
          <w:szCs w:val="24"/>
          <w:lang w:val="en-US"/>
          <w14:ligatures w14:val="standardContextual"/>
        </w:rPr>
        <w:t>Tahun</w:t>
      </w:r>
      <w:proofErr w:type="spellEnd"/>
      <w:r w:rsidRPr="00BC5314">
        <w:rPr>
          <w:rFonts w:ascii="Times New Roman" w:hAnsi="Times New Roman"/>
          <w:kern w:val="2"/>
          <w:sz w:val="24"/>
          <w:szCs w:val="24"/>
          <w:lang w:val="en-US"/>
          <w14:ligatures w14:val="standardContextual"/>
        </w:rPr>
        <w:t xml:space="preserve"> 2003. Tujuan </w:t>
      </w:r>
      <w:proofErr w:type="spellStart"/>
      <w:r w:rsidRPr="00BC5314">
        <w:rPr>
          <w:rFonts w:ascii="Times New Roman" w:hAnsi="Times New Roman"/>
          <w:kern w:val="2"/>
          <w:sz w:val="24"/>
          <w:szCs w:val="24"/>
          <w:lang w:val="en-US"/>
          <w14:ligatures w14:val="standardContextual"/>
        </w:rPr>
        <w:t>dilakukannya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penelitian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yaitu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mengetahui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bagaimanakah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mewujudkan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sistem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nasional</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demokratis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berkeadilan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merata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mendukung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didik</w:t>
      </w:r>
      <w:proofErr w:type="spellEnd"/>
      <w:r w:rsidRPr="00BC5314">
        <w:rPr>
          <w:rFonts w:ascii="Times New Roman" w:hAnsi="Times New Roman"/>
          <w:kern w:val="2"/>
          <w:sz w:val="24"/>
          <w:szCs w:val="24"/>
          <w:lang w:val="en-US"/>
          <w14:ligatures w14:val="standardContextual"/>
        </w:rPr>
        <w:t xml:space="preserve"> agar </w:t>
      </w:r>
      <w:proofErr w:type="spellStart"/>
      <w:r w:rsidRPr="00BC5314">
        <w:rPr>
          <w:rFonts w:ascii="Times New Roman" w:hAnsi="Times New Roman"/>
          <w:kern w:val="2"/>
          <w:sz w:val="24"/>
          <w:szCs w:val="24"/>
          <w:lang w:val="en-US"/>
          <w14:ligatures w14:val="standardContextual"/>
        </w:rPr>
        <w:t>menjadi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manusia</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beriman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bertakwa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cerdas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berakhlak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mulia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sehat</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berdaya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tinggi</w:t>
      </w:r>
      <w:proofErr w:type="spellEnd"/>
      <w:r w:rsidRPr="00BC5314">
        <w:rPr>
          <w:rFonts w:ascii="Times New Roman" w:hAnsi="Times New Roman"/>
          <w:kern w:val="2"/>
          <w:sz w:val="24"/>
          <w:szCs w:val="24"/>
          <w:lang w:val="en-US"/>
          <w14:ligatures w14:val="standardContextual"/>
        </w:rPr>
        <w:t>. (E Irawati, </w:t>
      </w:r>
      <w:hyperlink r:id="rId16" w:history="1">
        <w:r w:rsidRPr="00BC5314">
          <w:rPr>
            <w:rFonts w:ascii="Times New Roman" w:hAnsi="Times New Roman"/>
            <w:kern w:val="2"/>
            <w:sz w:val="24"/>
            <w:szCs w:val="24"/>
            <w:lang w:val="en-US"/>
            <w14:ligatures w14:val="standardContextual"/>
          </w:rPr>
          <w:t xml:space="preserve">W </w:t>
        </w:r>
        <w:proofErr w:type="spellStart"/>
        <w:r w:rsidRPr="00BC5314">
          <w:rPr>
            <w:rFonts w:ascii="Times New Roman" w:hAnsi="Times New Roman"/>
            <w:kern w:val="2"/>
            <w:sz w:val="24"/>
            <w:szCs w:val="24"/>
            <w:lang w:val="en-US"/>
            <w14:ligatures w14:val="standardContextual"/>
          </w:rPr>
          <w:t>Susetyo</w:t>
        </w:r>
        <w:proofErr w:type="spellEnd"/>
      </w:hyperlink>
      <w:r w:rsidRPr="00BC5314">
        <w:rPr>
          <w:rFonts w:ascii="Times New Roman" w:hAnsi="Times New Roman"/>
          <w:kern w:val="2"/>
          <w:sz w:val="24"/>
          <w:szCs w:val="24"/>
          <w:lang w:val="en-US"/>
          <w14:ligatures w14:val="standardContextual"/>
        </w:rPr>
        <w:t>, 2017)</w:t>
      </w:r>
    </w:p>
    <w:p w14:paraId="5384B4EC" w14:textId="330634B9" w:rsidR="000000D3" w:rsidRPr="00BC5314" w:rsidRDefault="00BC5314" w:rsidP="00671A95">
      <w:pPr>
        <w:spacing w:after="160"/>
        <w:jc w:val="both"/>
        <w:rPr>
          <w:rFonts w:ascii="Times New Roman" w:hAnsi="Times New Roman"/>
          <w:kern w:val="2"/>
          <w:sz w:val="24"/>
          <w:szCs w:val="24"/>
          <w14:ligatures w14:val="standardContextual"/>
        </w:rPr>
      </w:pPr>
      <w:proofErr w:type="spellStart"/>
      <w:r w:rsidRPr="00BC5314">
        <w:rPr>
          <w:rFonts w:ascii="Times New Roman" w:hAnsi="Times New Roman"/>
          <w:b/>
          <w:bCs/>
          <w:kern w:val="2"/>
          <w:sz w:val="24"/>
          <w:szCs w:val="24"/>
          <w:lang w:val="en-US"/>
          <w14:ligatures w14:val="standardContextual"/>
        </w:rPr>
        <w:t>Beberapa</w:t>
      </w:r>
      <w:proofErr w:type="spellEnd"/>
      <w:r w:rsidRPr="00BC5314">
        <w:rPr>
          <w:rFonts w:ascii="Times New Roman" w:hAnsi="Times New Roman"/>
          <w:b/>
          <w:bCs/>
          <w:kern w:val="2"/>
          <w:sz w:val="24"/>
          <w:szCs w:val="24"/>
          <w:lang w:val="en-US"/>
          <w14:ligatures w14:val="standardContextual"/>
        </w:rPr>
        <w:t xml:space="preserve"> </w:t>
      </w:r>
      <w:proofErr w:type="spellStart"/>
      <w:r w:rsidRPr="00BC5314">
        <w:rPr>
          <w:rFonts w:ascii="Times New Roman" w:hAnsi="Times New Roman"/>
          <w:b/>
          <w:bCs/>
          <w:kern w:val="2"/>
          <w:sz w:val="24"/>
          <w:szCs w:val="24"/>
          <w:lang w:val="en-US"/>
          <w14:ligatures w14:val="standardContextual"/>
        </w:rPr>
        <w:t>Aspek</w:t>
      </w:r>
      <w:proofErr w:type="spellEnd"/>
      <w:r w:rsidRPr="00BC5314">
        <w:rPr>
          <w:rFonts w:ascii="Times New Roman" w:hAnsi="Times New Roman"/>
          <w:b/>
          <w:bCs/>
          <w:kern w:val="2"/>
          <w:sz w:val="24"/>
          <w:szCs w:val="24"/>
          <w:lang w:val="en-US"/>
          <w14:ligatures w14:val="standardContextual"/>
        </w:rPr>
        <w:t xml:space="preserve"> </w:t>
      </w:r>
      <w:proofErr w:type="spellStart"/>
      <w:r w:rsidRPr="00BC5314">
        <w:rPr>
          <w:rFonts w:ascii="Times New Roman" w:hAnsi="Times New Roman"/>
          <w:b/>
          <w:bCs/>
          <w:kern w:val="2"/>
          <w:sz w:val="24"/>
          <w:szCs w:val="24"/>
          <w:lang w:val="en-US"/>
          <w14:ligatures w14:val="standardContextual"/>
        </w:rPr>
        <w:t>Penting</w:t>
      </w:r>
      <w:proofErr w:type="spellEnd"/>
      <w:r w:rsidRPr="00BC5314">
        <w:rPr>
          <w:rFonts w:ascii="Times New Roman" w:hAnsi="Times New Roman"/>
          <w:b/>
          <w:bCs/>
          <w:kern w:val="2"/>
          <w:sz w:val="24"/>
          <w:szCs w:val="24"/>
          <w:lang w:val="en-US"/>
          <w14:ligatures w14:val="standardContextual"/>
        </w:rPr>
        <w:t xml:space="preserve"> </w:t>
      </w:r>
      <w:proofErr w:type="spellStart"/>
      <w:r w:rsidRPr="00BC5314">
        <w:rPr>
          <w:rFonts w:ascii="Times New Roman" w:hAnsi="Times New Roman"/>
          <w:b/>
          <w:bCs/>
          <w:kern w:val="2"/>
          <w:sz w:val="24"/>
          <w:szCs w:val="24"/>
          <w:lang w:val="en-US"/>
          <w14:ligatures w14:val="standardContextual"/>
        </w:rPr>
        <w:t>dari</w:t>
      </w:r>
      <w:proofErr w:type="spellEnd"/>
      <w:r w:rsidRPr="00BC5314">
        <w:rPr>
          <w:rFonts w:ascii="Times New Roman" w:hAnsi="Times New Roman"/>
          <w:b/>
          <w:bCs/>
          <w:kern w:val="2"/>
          <w:sz w:val="24"/>
          <w:szCs w:val="24"/>
          <w:lang w:val="en-US"/>
          <w14:ligatures w14:val="standardContextual"/>
        </w:rPr>
        <w:t xml:space="preserve"> UU No. 20 </w:t>
      </w:r>
      <w:proofErr w:type="spellStart"/>
      <w:r w:rsidRPr="00BC5314">
        <w:rPr>
          <w:rFonts w:ascii="Times New Roman" w:hAnsi="Times New Roman"/>
          <w:b/>
          <w:bCs/>
          <w:kern w:val="2"/>
          <w:sz w:val="24"/>
          <w:szCs w:val="24"/>
          <w:lang w:val="en-US"/>
          <w14:ligatures w14:val="standardContextual"/>
        </w:rPr>
        <w:t>Tahun</w:t>
      </w:r>
      <w:proofErr w:type="spellEnd"/>
      <w:r w:rsidRPr="00BC5314">
        <w:rPr>
          <w:rFonts w:ascii="Times New Roman" w:hAnsi="Times New Roman"/>
          <w:b/>
          <w:bCs/>
          <w:kern w:val="2"/>
          <w:sz w:val="24"/>
          <w:szCs w:val="24"/>
          <w:lang w:val="en-US"/>
          <w14:ligatures w14:val="standardContextual"/>
        </w:rPr>
        <w:t xml:space="preserve"> 2003</w:t>
      </w:r>
      <w:r w:rsidRPr="00BC5314">
        <w:rPr>
          <w:rFonts w:ascii="Times New Roman" w:hAnsi="Times New Roman"/>
          <w:kern w:val="2"/>
          <w:sz w:val="24"/>
          <w:szCs w:val="24"/>
          <w:lang w:val="en-US"/>
          <w14:ligatures w14:val="standardContextual"/>
        </w:rPr>
        <w:t>:</w:t>
      </w:r>
    </w:p>
    <w:p w14:paraId="159D146E" w14:textId="04FBB967" w:rsidR="00BC5314" w:rsidRPr="006A0165" w:rsidRDefault="00BC5314" w:rsidP="006A0165">
      <w:pPr>
        <w:pStyle w:val="ListParagraph"/>
        <w:numPr>
          <w:ilvl w:val="0"/>
          <w:numId w:val="14"/>
        </w:numPr>
        <w:spacing w:after="160"/>
        <w:ind w:left="284" w:hanging="284"/>
        <w:jc w:val="both"/>
        <w:rPr>
          <w:rFonts w:ascii="Times New Roman" w:hAnsi="Times New Roman"/>
          <w:b/>
          <w:bCs/>
          <w:kern w:val="2"/>
          <w:sz w:val="24"/>
          <w:szCs w:val="24"/>
          <w:lang w:val="en-US"/>
          <w14:ligatures w14:val="standardContextual"/>
        </w:rPr>
      </w:pPr>
      <w:proofErr w:type="spellStart"/>
      <w:r w:rsidRPr="006A0165">
        <w:rPr>
          <w:rFonts w:ascii="Times New Roman" w:hAnsi="Times New Roman"/>
          <w:b/>
          <w:bCs/>
          <w:kern w:val="2"/>
          <w:sz w:val="24"/>
          <w:szCs w:val="24"/>
          <w:lang w:val="en-US"/>
          <w14:ligatures w14:val="standardContextual"/>
        </w:rPr>
        <w:t>Definisi</w:t>
      </w:r>
      <w:proofErr w:type="spellEnd"/>
      <w:r w:rsidRPr="006A0165">
        <w:rPr>
          <w:rFonts w:ascii="Times New Roman" w:hAnsi="Times New Roman"/>
          <w:b/>
          <w:bCs/>
          <w:kern w:val="2"/>
          <w:sz w:val="24"/>
          <w:szCs w:val="24"/>
          <w:lang w:val="en-US"/>
          <w14:ligatures w14:val="standardContextual"/>
        </w:rPr>
        <w:t xml:space="preserve"> Pendidikan:</w:t>
      </w:r>
    </w:p>
    <w:p w14:paraId="46257157"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Pendidikan </w:t>
      </w:r>
      <w:proofErr w:type="spellStart"/>
      <w:r w:rsidRPr="00BC5314">
        <w:rPr>
          <w:rFonts w:ascii="Times New Roman" w:hAnsi="Times New Roman"/>
          <w:kern w:val="2"/>
          <w:sz w:val="24"/>
          <w:szCs w:val="24"/>
          <w:lang w:val="en-US"/>
          <w14:ligatures w14:val="standardContextual"/>
        </w:rPr>
        <w:t>diartikan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usaha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sadar</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terencana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mewujudkan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suasana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belajar</w:t>
      </w:r>
      <w:proofErr w:type="spellEnd"/>
      <w:r w:rsidRPr="00BC5314">
        <w:rPr>
          <w:rFonts w:ascii="Times New Roman" w:hAnsi="Times New Roman"/>
          <w:kern w:val="2"/>
          <w:sz w:val="24"/>
          <w:szCs w:val="24"/>
          <w:lang w:val="en-US"/>
          <w14:ligatures w14:val="standardContextual"/>
        </w:rPr>
        <w:t xml:space="preserve"> dan proses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agar </w:t>
      </w:r>
      <w:proofErr w:type="spellStart"/>
      <w:r w:rsidRPr="00BC5314">
        <w:rPr>
          <w:rFonts w:ascii="Times New Roman" w:hAnsi="Times New Roman"/>
          <w:kern w:val="2"/>
          <w:sz w:val="24"/>
          <w:szCs w:val="24"/>
          <w:lang w:val="en-US"/>
          <w14:ligatures w14:val="standardContextual"/>
        </w:rPr>
        <w:t>peserta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didik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aktif</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mengembangkan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dirinya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diri</w:t>
      </w:r>
      <w:proofErr w:type="spellEnd"/>
      <w:r w:rsidRPr="00BC5314">
        <w:rPr>
          <w:rFonts w:ascii="Times New Roman" w:hAnsi="Times New Roman"/>
          <w:kern w:val="2"/>
          <w:sz w:val="24"/>
          <w:szCs w:val="24"/>
          <w:lang w:val="en-US"/>
          <w14:ligatures w14:val="standardContextual"/>
        </w:rPr>
        <w:t xml:space="preserve">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merupakan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penting</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mendukung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keberhasilan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baik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aspek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akademis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maupun</w:t>
      </w:r>
      <w:proofErr w:type="spellEnd"/>
      <w:r w:rsidRPr="00BC5314">
        <w:rPr>
          <w:rFonts w:ascii="Times New Roman" w:hAnsi="Times New Roman"/>
          <w:kern w:val="2"/>
          <w:sz w:val="24"/>
          <w:szCs w:val="24"/>
          <w:lang w:val="en-US"/>
          <w14:ligatures w14:val="standardContextual"/>
        </w:rPr>
        <w:t xml:space="preserve"> non-</w:t>
      </w:r>
      <w:proofErr w:type="spellStart"/>
      <w:r w:rsidRPr="00BC5314">
        <w:rPr>
          <w:rFonts w:ascii="Times New Roman" w:hAnsi="Times New Roman"/>
          <w:kern w:val="2"/>
          <w:sz w:val="24"/>
          <w:szCs w:val="24"/>
          <w:lang w:val="en-US"/>
          <w14:ligatures w14:val="standardContextual"/>
        </w:rPr>
        <w:t>akademis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Berikut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analisis</w:t>
      </w:r>
      <w:proofErr w:type="spellEnd"/>
      <w:r w:rsidRPr="00BC5314">
        <w:rPr>
          <w:rFonts w:ascii="Times New Roman" w:hAnsi="Times New Roman"/>
          <w:kern w:val="2"/>
          <w:sz w:val="24"/>
          <w:szCs w:val="24"/>
          <w:lang w:val="en-US"/>
          <w14:ligatures w14:val="standardContextual"/>
        </w:rPr>
        <w:t xml:space="preserve"> kami </w:t>
      </w:r>
      <w:proofErr w:type="spellStart"/>
      <w:r w:rsidRPr="00BC5314">
        <w:rPr>
          <w:rFonts w:ascii="Times New Roman" w:hAnsi="Times New Roman"/>
          <w:kern w:val="2"/>
          <w:sz w:val="24"/>
          <w:szCs w:val="24"/>
          <w:lang w:val="en-US"/>
          <w14:ligatures w14:val="standardContextual"/>
        </w:rPr>
        <w:t>mengenai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diri</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tersebut</w:t>
      </w:r>
      <w:proofErr w:type="spellEnd"/>
      <w:r w:rsidRPr="00BC5314">
        <w:rPr>
          <w:rFonts w:ascii="Times New Roman" w:hAnsi="Times New Roman"/>
          <w:kern w:val="2"/>
          <w:sz w:val="24"/>
          <w:szCs w:val="24"/>
          <w:lang w:val="en-US"/>
          <w14:ligatures w14:val="standardContextual"/>
        </w:rPr>
        <w:t>:</w:t>
      </w:r>
    </w:p>
    <w:p w14:paraId="2579E4FB" w14:textId="16091A7E" w:rsidR="00BC5314" w:rsidRPr="00743966" w:rsidRDefault="00BC5314" w:rsidP="00743966">
      <w:pPr>
        <w:pStyle w:val="ListParagraph"/>
        <w:numPr>
          <w:ilvl w:val="1"/>
          <w:numId w:val="16"/>
        </w:numPr>
        <w:spacing w:after="160"/>
        <w:ind w:left="284" w:hanging="284"/>
        <w:jc w:val="both"/>
        <w:rPr>
          <w:rFonts w:ascii="Times New Roman" w:hAnsi="Times New Roman"/>
          <w:kern w:val="2"/>
          <w:sz w:val="24"/>
          <w:szCs w:val="24"/>
          <w:lang w:val="en-US"/>
          <w14:ligatures w14:val="standardContextual"/>
        </w:rPr>
      </w:pPr>
      <w:r w:rsidRPr="00743966">
        <w:rPr>
          <w:rFonts w:ascii="Times New Roman" w:hAnsi="Times New Roman"/>
          <w:kern w:val="2"/>
          <w:sz w:val="24"/>
          <w:szCs w:val="24"/>
          <w:lang w:val="en-US"/>
          <w14:ligatures w14:val="standardContextual"/>
        </w:rPr>
        <w:t xml:space="preserve">Pendidikan </w:t>
      </w:r>
      <w:proofErr w:type="spellStart"/>
      <w:r w:rsidRPr="00743966">
        <w:rPr>
          <w:rFonts w:ascii="Times New Roman" w:hAnsi="Times New Roman"/>
          <w:kern w:val="2"/>
          <w:sz w:val="24"/>
          <w:szCs w:val="24"/>
          <w:lang w:val="en-US"/>
          <w14:ligatures w14:val="standardContextual"/>
        </w:rPr>
        <w:t>Karakter</w:t>
      </w:r>
      <w:proofErr w:type="spellEnd"/>
    </w:p>
    <w:p w14:paraId="50524ADF"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menekankan</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karakter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bertujuan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membentuk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kepribadian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berintegritas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bertanggung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jawab</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etos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kerja</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tinggi</w:t>
      </w:r>
      <w:proofErr w:type="spellEnd"/>
      <w:r w:rsidRPr="00BC5314">
        <w:rPr>
          <w:rFonts w:ascii="Times New Roman" w:hAnsi="Times New Roman"/>
          <w:kern w:val="2"/>
          <w:sz w:val="24"/>
          <w:szCs w:val="24"/>
          <w:lang w:val="en-US"/>
          <w14:ligatures w14:val="standardContextual"/>
        </w:rPr>
        <w:t>. Program-</w:t>
      </w:r>
      <w:r w:rsidRPr="00BC5314">
        <w:rPr>
          <w:rFonts w:ascii="Times New Roman" w:hAnsi="Times New Roman"/>
          <w:kern w:val="2"/>
          <w:sz w:val="24"/>
          <w:szCs w:val="24"/>
          <w:lang w:val="en-US"/>
          <w14:ligatures w14:val="standardContextual"/>
        </w:rPr>
        <w:lastRenderedPageBreak/>
        <w:t xml:space="preserve">program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keagamaan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bimbingan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konseling</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penguatan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nilai-nilai</w:t>
      </w:r>
      <w:proofErr w:type="spellEnd"/>
      <w:r w:rsidRPr="00BC5314">
        <w:rPr>
          <w:rFonts w:ascii="Times New Roman" w:hAnsi="Times New Roman"/>
          <w:kern w:val="2"/>
          <w:sz w:val="24"/>
          <w:szCs w:val="24"/>
          <w:lang w:val="en-US"/>
          <w14:ligatures w14:val="standardContextual"/>
        </w:rPr>
        <w:t xml:space="preserve"> moral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kehidupan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sehari-hari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menjadi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fondasi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mengenali</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mengembangkan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karakter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optimal.</w:t>
      </w:r>
    </w:p>
    <w:p w14:paraId="000F371D" w14:textId="69AEA096" w:rsidR="00BC5314" w:rsidRPr="00743966" w:rsidRDefault="00BC5314" w:rsidP="00743966">
      <w:pPr>
        <w:pStyle w:val="ListParagraph"/>
        <w:numPr>
          <w:ilvl w:val="0"/>
          <w:numId w:val="16"/>
        </w:numPr>
        <w:spacing w:after="160"/>
        <w:ind w:left="284" w:hanging="284"/>
        <w:jc w:val="both"/>
        <w:rPr>
          <w:rFonts w:ascii="Times New Roman" w:hAnsi="Times New Roman"/>
          <w:kern w:val="2"/>
          <w:sz w:val="24"/>
          <w:szCs w:val="24"/>
          <w:lang w:val="en-US"/>
          <w14:ligatures w14:val="standardContextual"/>
        </w:rPr>
      </w:pPr>
      <w:proofErr w:type="spellStart"/>
      <w:r w:rsidRPr="00743966">
        <w:rPr>
          <w:rFonts w:ascii="Times New Roman" w:hAnsi="Times New Roman"/>
          <w:kern w:val="2"/>
          <w:sz w:val="24"/>
          <w:szCs w:val="24"/>
          <w:lang w:val="en-US"/>
          <w14:ligatures w14:val="standardContextual"/>
        </w:rPr>
        <w:t>Kegiatan</w:t>
      </w:r>
      <w:proofErr w:type="spellEnd"/>
      <w:r w:rsidRPr="00743966">
        <w:rPr>
          <w:rFonts w:ascii="Times New Roman" w:hAnsi="Times New Roman"/>
          <w:kern w:val="2"/>
          <w:sz w:val="24"/>
          <w:szCs w:val="24"/>
          <w:lang w:val="en-US"/>
          <w14:ligatures w14:val="standardContextual"/>
        </w:rPr>
        <w:t xml:space="preserve"> </w:t>
      </w:r>
      <w:proofErr w:type="spellStart"/>
      <w:r w:rsidRPr="00743966">
        <w:rPr>
          <w:rFonts w:ascii="Times New Roman" w:hAnsi="Times New Roman"/>
          <w:kern w:val="2"/>
          <w:sz w:val="24"/>
          <w:szCs w:val="24"/>
          <w:lang w:val="en-US"/>
          <w14:ligatures w14:val="standardContextual"/>
        </w:rPr>
        <w:t>Ekstrakurikuler</w:t>
      </w:r>
      <w:proofErr w:type="spellEnd"/>
    </w:p>
    <w:p w14:paraId="62C20ECD"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menyediakan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macam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ekstrakurikuler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olahraga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kepramukaan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organisasi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OSIS. </w:t>
      </w:r>
      <w:proofErr w:type="spellStart"/>
      <w:r w:rsidRPr="00BC5314">
        <w:rPr>
          <w:rFonts w:ascii="Times New Roman" w:hAnsi="Times New Roman"/>
          <w:kern w:val="2"/>
          <w:sz w:val="24"/>
          <w:szCs w:val="24"/>
          <w:lang w:val="en-US"/>
          <w14:ligatures w14:val="standardContextual"/>
        </w:rPr>
        <w:t>Partisipasi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ekstrakurikuler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memungkinkan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mengembangkan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kepemimpinan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kerja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sama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tim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disiplin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tanggung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jawab</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sosial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Ekstrakurikuler</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membantu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menemukan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minat</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bakat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luar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akademik</w:t>
      </w:r>
      <w:proofErr w:type="spellEnd"/>
      <w:r w:rsidRPr="00BC5314">
        <w:rPr>
          <w:rFonts w:ascii="Times New Roman" w:hAnsi="Times New Roman"/>
          <w:kern w:val="2"/>
          <w:sz w:val="24"/>
          <w:szCs w:val="24"/>
          <w:lang w:val="en-US"/>
          <w14:ligatures w14:val="standardContextual"/>
        </w:rPr>
        <w:t xml:space="preserve">, yang sangat </w:t>
      </w:r>
      <w:proofErr w:type="spellStart"/>
      <w:r w:rsidRPr="00BC5314">
        <w:rPr>
          <w:rFonts w:ascii="Times New Roman" w:hAnsi="Times New Roman"/>
          <w:kern w:val="2"/>
          <w:sz w:val="24"/>
          <w:szCs w:val="24"/>
          <w:lang w:val="en-US"/>
          <w14:ligatures w14:val="standardContextual"/>
        </w:rPr>
        <w:t>penting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holistik</w:t>
      </w:r>
      <w:proofErr w:type="spellEnd"/>
      <w:r w:rsidRPr="00BC5314">
        <w:rPr>
          <w:rFonts w:ascii="Times New Roman" w:hAnsi="Times New Roman"/>
          <w:kern w:val="2"/>
          <w:sz w:val="24"/>
          <w:szCs w:val="24"/>
          <w:lang w:val="en-US"/>
          <w14:ligatures w14:val="standardContextual"/>
        </w:rPr>
        <w:t>.</w:t>
      </w:r>
    </w:p>
    <w:p w14:paraId="10F8D9F5" w14:textId="38D51B16" w:rsidR="00BC5314" w:rsidRPr="00743966" w:rsidRDefault="00BC5314" w:rsidP="00743966">
      <w:pPr>
        <w:pStyle w:val="ListParagraph"/>
        <w:numPr>
          <w:ilvl w:val="0"/>
          <w:numId w:val="16"/>
        </w:numPr>
        <w:spacing w:after="160"/>
        <w:ind w:left="284" w:hanging="284"/>
        <w:jc w:val="both"/>
        <w:rPr>
          <w:rFonts w:ascii="Times New Roman" w:hAnsi="Times New Roman"/>
          <w:kern w:val="2"/>
          <w:sz w:val="24"/>
          <w:szCs w:val="24"/>
          <w:lang w:val="en-US"/>
          <w14:ligatures w14:val="standardContextual"/>
        </w:rPr>
      </w:pPr>
      <w:proofErr w:type="spellStart"/>
      <w:r w:rsidRPr="00743966">
        <w:rPr>
          <w:rFonts w:ascii="Times New Roman" w:hAnsi="Times New Roman"/>
          <w:kern w:val="2"/>
          <w:sz w:val="24"/>
          <w:szCs w:val="24"/>
          <w:lang w:val="en-US"/>
          <w14:ligatures w14:val="standardContextual"/>
        </w:rPr>
        <w:t>Lingkungan</w:t>
      </w:r>
      <w:proofErr w:type="spellEnd"/>
      <w:r w:rsidRPr="00743966">
        <w:rPr>
          <w:rFonts w:ascii="Times New Roman" w:hAnsi="Times New Roman"/>
          <w:kern w:val="2"/>
          <w:sz w:val="24"/>
          <w:szCs w:val="24"/>
          <w:lang w:val="en-US"/>
          <w14:ligatures w14:val="standardContextual"/>
        </w:rPr>
        <w:t xml:space="preserve"> </w:t>
      </w:r>
      <w:proofErr w:type="spellStart"/>
      <w:r w:rsidRPr="00743966">
        <w:rPr>
          <w:rFonts w:ascii="Times New Roman" w:hAnsi="Times New Roman"/>
          <w:kern w:val="2"/>
          <w:sz w:val="24"/>
          <w:szCs w:val="24"/>
          <w:lang w:val="en-US"/>
          <w14:ligatures w14:val="standardContextual"/>
        </w:rPr>
        <w:t>Belajar</w:t>
      </w:r>
      <w:proofErr w:type="spellEnd"/>
      <w:r w:rsidRPr="00743966">
        <w:rPr>
          <w:rFonts w:ascii="Times New Roman" w:hAnsi="Times New Roman"/>
          <w:kern w:val="2"/>
          <w:sz w:val="24"/>
          <w:szCs w:val="24"/>
          <w:lang w:val="en-US"/>
          <w14:ligatures w14:val="standardContextual"/>
        </w:rPr>
        <w:t xml:space="preserve"> yang </w:t>
      </w:r>
      <w:proofErr w:type="spellStart"/>
      <w:r w:rsidRPr="00743966">
        <w:rPr>
          <w:rFonts w:ascii="Times New Roman" w:hAnsi="Times New Roman"/>
          <w:kern w:val="2"/>
          <w:sz w:val="24"/>
          <w:szCs w:val="24"/>
          <w:lang w:val="en-US"/>
          <w14:ligatures w14:val="standardContextual"/>
        </w:rPr>
        <w:t>Kondusif</w:t>
      </w:r>
      <w:proofErr w:type="spellEnd"/>
    </w:p>
    <w:p w14:paraId="35CE54C3"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menyediakan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lingkungan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belajar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mendukung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Fasilitas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memadai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suasana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menyenangkan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membuat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merasa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nyaman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mengeksplorasi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Guru-guru yang </w:t>
      </w:r>
      <w:proofErr w:type="spellStart"/>
      <w:r w:rsidRPr="00BC5314">
        <w:rPr>
          <w:rFonts w:ascii="Times New Roman" w:hAnsi="Times New Roman"/>
          <w:kern w:val="2"/>
          <w:sz w:val="24"/>
          <w:szCs w:val="24"/>
          <w:lang w:val="en-US"/>
          <w14:ligatures w14:val="standardContextual"/>
        </w:rPr>
        <w:t>berperan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mentor juga </w:t>
      </w:r>
      <w:proofErr w:type="spellStart"/>
      <w:r w:rsidRPr="00BC5314">
        <w:rPr>
          <w:rFonts w:ascii="Times New Roman" w:hAnsi="Times New Roman"/>
          <w:kern w:val="2"/>
          <w:sz w:val="24"/>
          <w:szCs w:val="24"/>
          <w:lang w:val="en-US"/>
          <w14:ligatures w14:val="standardContextual"/>
        </w:rPr>
        <w:t>membantu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menemukan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pendekatan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personal.</w:t>
      </w:r>
    </w:p>
    <w:p w14:paraId="47967EA0" w14:textId="77777777" w:rsidR="00BC5314" w:rsidRPr="00BC5314" w:rsidRDefault="00BC5314" w:rsidP="00BC5314">
      <w:pPr>
        <w:spacing w:after="160"/>
        <w:jc w:val="both"/>
        <w:rPr>
          <w:rFonts w:ascii="Times New Roman" w:hAnsi="Times New Roman"/>
          <w:b/>
          <w:bCs/>
          <w:kern w:val="2"/>
          <w:sz w:val="24"/>
          <w:szCs w:val="24"/>
          <w:lang w:val="en-US"/>
          <w14:ligatures w14:val="standardContextual"/>
        </w:rPr>
      </w:pPr>
      <w:r w:rsidRPr="00BC5314">
        <w:rPr>
          <w:rFonts w:ascii="Times New Roman" w:hAnsi="Times New Roman"/>
          <w:b/>
          <w:bCs/>
          <w:kern w:val="2"/>
          <w:sz w:val="24"/>
          <w:szCs w:val="24"/>
          <w:lang w:val="en-US"/>
          <w14:ligatures w14:val="standardContextual"/>
        </w:rPr>
        <w:t>2. Jenis Pendidikan:</w:t>
      </w:r>
    </w:p>
    <w:p w14:paraId="7384AC65" w14:textId="3C780D9F"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Undang-undang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membagi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menjadi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tiga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jenis</w:t>
      </w:r>
      <w:proofErr w:type="spellEnd"/>
      <w:r w:rsidRPr="00BC5314">
        <w:rPr>
          <w:rFonts w:ascii="Times New Roman" w:hAnsi="Times New Roman"/>
          <w:kern w:val="2"/>
          <w:sz w:val="24"/>
          <w:szCs w:val="24"/>
          <w:lang w:val="en-US"/>
          <w14:ligatures w14:val="standardContextual"/>
        </w:rPr>
        <w:t>:</w:t>
      </w:r>
    </w:p>
    <w:p w14:paraId="43D68A97" w14:textId="59422654" w:rsidR="00BC5314" w:rsidRPr="000000D3" w:rsidRDefault="00BC5314" w:rsidP="000000D3">
      <w:pPr>
        <w:pStyle w:val="ListParagraph"/>
        <w:numPr>
          <w:ilvl w:val="2"/>
          <w:numId w:val="20"/>
        </w:numPr>
        <w:spacing w:after="160"/>
        <w:ind w:left="284" w:hanging="284"/>
        <w:jc w:val="both"/>
        <w:rPr>
          <w:rFonts w:ascii="Times New Roman" w:hAnsi="Times New Roman"/>
          <w:kern w:val="2"/>
          <w:sz w:val="24"/>
          <w:szCs w:val="24"/>
          <w:lang w:val="en-US"/>
          <w14:ligatures w14:val="standardContextual"/>
        </w:rPr>
      </w:pPr>
      <w:r w:rsidRPr="000000D3">
        <w:rPr>
          <w:rFonts w:ascii="Times New Roman" w:hAnsi="Times New Roman"/>
          <w:kern w:val="2"/>
          <w:sz w:val="24"/>
          <w:szCs w:val="24"/>
          <w:lang w:val="en-US"/>
          <w14:ligatures w14:val="standardContextual"/>
        </w:rPr>
        <w:t xml:space="preserve">Pendidikan Formal: Pendidikan yang </w:t>
      </w:r>
      <w:proofErr w:type="spellStart"/>
      <w:r w:rsidRPr="000000D3">
        <w:rPr>
          <w:rFonts w:ascii="Times New Roman" w:hAnsi="Times New Roman"/>
          <w:kern w:val="2"/>
          <w:sz w:val="24"/>
          <w:szCs w:val="24"/>
          <w:lang w:val="en-US"/>
          <w14:ligatures w14:val="standardContextual"/>
        </w:rPr>
        <w:t>dilakukan</w:t>
      </w:r>
      <w:proofErr w:type="spellEnd"/>
      <w:r w:rsidRPr="000000D3">
        <w:rPr>
          <w:rFonts w:ascii="Times New Roman" w:hAnsi="Times New Roman"/>
          <w:kern w:val="2"/>
          <w:sz w:val="24"/>
          <w:szCs w:val="24"/>
          <w:lang w:val="en-US"/>
          <w14:ligatures w14:val="standardContextual"/>
        </w:rPr>
        <w:t xml:space="preserve"> di </w:t>
      </w:r>
      <w:proofErr w:type="spellStart"/>
      <w:r w:rsidRPr="000000D3">
        <w:rPr>
          <w:rFonts w:ascii="Times New Roman" w:hAnsi="Times New Roman"/>
          <w:kern w:val="2"/>
          <w:sz w:val="24"/>
          <w:szCs w:val="24"/>
          <w:lang w:val="en-US"/>
          <w14:ligatures w14:val="standardContextual"/>
        </w:rPr>
        <w:t>sekolah-sekolah</w:t>
      </w:r>
      <w:proofErr w:type="spellEnd"/>
      <w:r w:rsidRPr="000000D3">
        <w:rPr>
          <w:rFonts w:ascii="Times New Roman" w:hAnsi="Times New Roman"/>
          <w:kern w:val="2"/>
          <w:sz w:val="24"/>
          <w:szCs w:val="24"/>
          <w:lang w:val="en-US"/>
          <w14:ligatures w14:val="standardContextual"/>
        </w:rPr>
        <w:t xml:space="preserve"> formal </w:t>
      </w:r>
      <w:proofErr w:type="spellStart"/>
      <w:r w:rsidRPr="000000D3">
        <w:rPr>
          <w:rFonts w:ascii="Times New Roman" w:hAnsi="Times New Roman"/>
          <w:kern w:val="2"/>
          <w:sz w:val="24"/>
          <w:szCs w:val="24"/>
          <w:lang w:val="en-US"/>
          <w14:ligatures w14:val="standardContextual"/>
        </w:rPr>
        <w:t>seperti</w:t>
      </w:r>
      <w:proofErr w:type="spellEnd"/>
      <w:r w:rsidRPr="000000D3">
        <w:rPr>
          <w:rFonts w:ascii="Times New Roman" w:hAnsi="Times New Roman"/>
          <w:kern w:val="2"/>
          <w:sz w:val="24"/>
          <w:szCs w:val="24"/>
          <w:lang w:val="en-US"/>
          <w14:ligatures w14:val="standardContextual"/>
        </w:rPr>
        <w:t xml:space="preserve"> SD, SMP, SMA, dan universitas.</w:t>
      </w:r>
    </w:p>
    <w:p w14:paraId="188F8BEA" w14:textId="10DF0DF6" w:rsidR="00BC5314" w:rsidRPr="000000D3" w:rsidRDefault="00BC5314" w:rsidP="000000D3">
      <w:pPr>
        <w:pStyle w:val="ListParagraph"/>
        <w:numPr>
          <w:ilvl w:val="2"/>
          <w:numId w:val="20"/>
        </w:numPr>
        <w:spacing w:after="160"/>
        <w:ind w:left="284" w:hanging="284"/>
        <w:jc w:val="both"/>
        <w:rPr>
          <w:rFonts w:ascii="Times New Roman" w:hAnsi="Times New Roman"/>
          <w:kern w:val="2"/>
          <w:sz w:val="24"/>
          <w:szCs w:val="24"/>
          <w:lang w:val="en-US"/>
          <w14:ligatures w14:val="standardContextual"/>
        </w:rPr>
      </w:pPr>
      <w:r w:rsidRPr="000000D3">
        <w:rPr>
          <w:rFonts w:ascii="Times New Roman" w:hAnsi="Times New Roman"/>
          <w:kern w:val="2"/>
          <w:sz w:val="24"/>
          <w:szCs w:val="24"/>
          <w:lang w:val="en-US"/>
          <w14:ligatures w14:val="standardContextual"/>
        </w:rPr>
        <w:t xml:space="preserve">Pendidikan Non-Formal: Pendidikan yang </w:t>
      </w:r>
      <w:proofErr w:type="spellStart"/>
      <w:r w:rsidRPr="000000D3">
        <w:rPr>
          <w:rFonts w:ascii="Times New Roman" w:hAnsi="Times New Roman"/>
          <w:kern w:val="2"/>
          <w:sz w:val="24"/>
          <w:szCs w:val="24"/>
          <w:lang w:val="en-US"/>
          <w14:ligatures w14:val="standardContextual"/>
        </w:rPr>
        <w:t>dilakukan</w:t>
      </w:r>
      <w:proofErr w:type="spellEnd"/>
      <w:r w:rsidRPr="000000D3">
        <w:rPr>
          <w:rFonts w:ascii="Times New Roman" w:hAnsi="Times New Roman"/>
          <w:kern w:val="2"/>
          <w:sz w:val="24"/>
          <w:szCs w:val="24"/>
          <w:lang w:val="en-US"/>
          <w14:ligatures w14:val="standardContextual"/>
        </w:rPr>
        <w:t xml:space="preserve"> di </w:t>
      </w:r>
      <w:proofErr w:type="spellStart"/>
      <w:r w:rsidRPr="000000D3">
        <w:rPr>
          <w:rFonts w:ascii="Times New Roman" w:hAnsi="Times New Roman"/>
          <w:kern w:val="2"/>
          <w:sz w:val="24"/>
          <w:szCs w:val="24"/>
          <w:lang w:val="en-US"/>
          <w14:ligatures w14:val="standardContextual"/>
        </w:rPr>
        <w:t>luar</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sekolah</w:t>
      </w:r>
      <w:proofErr w:type="spellEnd"/>
      <w:r w:rsidRPr="000000D3">
        <w:rPr>
          <w:rFonts w:ascii="Times New Roman" w:hAnsi="Times New Roman"/>
          <w:kern w:val="2"/>
          <w:sz w:val="24"/>
          <w:szCs w:val="24"/>
          <w:lang w:val="en-US"/>
          <w14:ligatures w14:val="standardContextual"/>
        </w:rPr>
        <w:t xml:space="preserve"> formal </w:t>
      </w:r>
      <w:proofErr w:type="spellStart"/>
      <w:r w:rsidRPr="000000D3">
        <w:rPr>
          <w:rFonts w:ascii="Times New Roman" w:hAnsi="Times New Roman"/>
          <w:kern w:val="2"/>
          <w:sz w:val="24"/>
          <w:szCs w:val="24"/>
          <w:lang w:val="en-US"/>
          <w14:ligatures w14:val="standardContextual"/>
        </w:rPr>
        <w:t>seperti</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kursus</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pelatihan</w:t>
      </w:r>
      <w:proofErr w:type="spellEnd"/>
      <w:r w:rsidRPr="000000D3">
        <w:rPr>
          <w:rFonts w:ascii="Times New Roman" w:hAnsi="Times New Roman"/>
          <w:kern w:val="2"/>
          <w:sz w:val="24"/>
          <w:szCs w:val="24"/>
          <w:lang w:val="en-US"/>
          <w14:ligatures w14:val="standardContextual"/>
        </w:rPr>
        <w:t xml:space="preserve">, dan </w:t>
      </w:r>
      <w:proofErr w:type="spellStart"/>
      <w:r w:rsidRPr="000000D3">
        <w:rPr>
          <w:rFonts w:ascii="Times New Roman" w:hAnsi="Times New Roman"/>
          <w:kern w:val="2"/>
          <w:sz w:val="24"/>
          <w:szCs w:val="24"/>
          <w:lang w:val="en-US"/>
          <w14:ligatures w14:val="standardContextual"/>
        </w:rPr>
        <w:t>pendidikan</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keterampilan</w:t>
      </w:r>
      <w:proofErr w:type="spellEnd"/>
      <w:r w:rsidRPr="000000D3">
        <w:rPr>
          <w:rFonts w:ascii="Times New Roman" w:hAnsi="Times New Roman"/>
          <w:kern w:val="2"/>
          <w:sz w:val="24"/>
          <w:szCs w:val="24"/>
          <w:lang w:val="en-US"/>
          <w14:ligatures w14:val="standardContextual"/>
        </w:rPr>
        <w:t>.</w:t>
      </w:r>
    </w:p>
    <w:p w14:paraId="55F7474E" w14:textId="5AE1F536" w:rsidR="00BC5314" w:rsidRPr="000000D3" w:rsidRDefault="00BC5314" w:rsidP="000000D3">
      <w:pPr>
        <w:pStyle w:val="ListParagraph"/>
        <w:numPr>
          <w:ilvl w:val="2"/>
          <w:numId w:val="20"/>
        </w:numPr>
        <w:spacing w:after="160"/>
        <w:ind w:left="284" w:hanging="284"/>
        <w:jc w:val="both"/>
        <w:rPr>
          <w:rFonts w:ascii="Times New Roman" w:hAnsi="Times New Roman"/>
          <w:kern w:val="2"/>
          <w:sz w:val="24"/>
          <w:szCs w:val="24"/>
          <w:lang w:val="en-US"/>
          <w14:ligatures w14:val="standardContextual"/>
        </w:rPr>
      </w:pPr>
      <w:r w:rsidRPr="000000D3">
        <w:rPr>
          <w:rFonts w:ascii="Times New Roman" w:hAnsi="Times New Roman"/>
          <w:kern w:val="2"/>
          <w:sz w:val="24"/>
          <w:szCs w:val="24"/>
          <w:lang w:val="en-US"/>
          <w14:ligatures w14:val="standardContextual"/>
        </w:rPr>
        <w:t xml:space="preserve">Pendidikan Informal: Pendidikan yang </w:t>
      </w:r>
      <w:proofErr w:type="spellStart"/>
      <w:r w:rsidRPr="000000D3">
        <w:rPr>
          <w:rFonts w:ascii="Times New Roman" w:hAnsi="Times New Roman"/>
          <w:kern w:val="2"/>
          <w:sz w:val="24"/>
          <w:szCs w:val="24"/>
          <w:lang w:val="en-US"/>
          <w14:ligatures w14:val="standardContextual"/>
        </w:rPr>
        <w:t>diperoleh</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secara</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mandiri</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melalui</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keluarga</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lingkungan</w:t>
      </w:r>
      <w:proofErr w:type="spellEnd"/>
      <w:r w:rsidRPr="000000D3">
        <w:rPr>
          <w:rFonts w:ascii="Times New Roman" w:hAnsi="Times New Roman"/>
          <w:kern w:val="2"/>
          <w:sz w:val="24"/>
          <w:szCs w:val="24"/>
          <w:lang w:val="en-US"/>
          <w14:ligatures w14:val="standardContextual"/>
        </w:rPr>
        <w:t xml:space="preserve">, dan </w:t>
      </w:r>
      <w:proofErr w:type="spellStart"/>
      <w:r w:rsidRPr="000000D3">
        <w:rPr>
          <w:rFonts w:ascii="Times New Roman" w:hAnsi="Times New Roman"/>
          <w:kern w:val="2"/>
          <w:sz w:val="24"/>
          <w:szCs w:val="24"/>
          <w:lang w:val="en-US"/>
          <w14:ligatures w14:val="standardContextual"/>
        </w:rPr>
        <w:t>kehidupan</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sehari-hari</w:t>
      </w:r>
      <w:proofErr w:type="spellEnd"/>
      <w:r w:rsidRPr="000000D3">
        <w:rPr>
          <w:rFonts w:ascii="Times New Roman" w:hAnsi="Times New Roman"/>
          <w:kern w:val="2"/>
          <w:sz w:val="24"/>
          <w:szCs w:val="24"/>
          <w:lang w:val="en-US"/>
          <w14:ligatures w14:val="standardContextual"/>
        </w:rPr>
        <w:t>.</w:t>
      </w:r>
    </w:p>
    <w:p w14:paraId="0A775720"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Berikut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analisis</w:t>
      </w:r>
      <w:proofErr w:type="spellEnd"/>
      <w:r w:rsidRPr="00BC5314">
        <w:rPr>
          <w:rFonts w:ascii="Times New Roman" w:hAnsi="Times New Roman"/>
          <w:kern w:val="2"/>
          <w:sz w:val="24"/>
          <w:szCs w:val="24"/>
          <w:lang w:val="en-US"/>
          <w14:ligatures w14:val="standardContextual"/>
        </w:rPr>
        <w:t xml:space="preserve"> kami </w:t>
      </w:r>
      <w:proofErr w:type="spellStart"/>
      <w:r w:rsidRPr="00BC5314">
        <w:rPr>
          <w:rFonts w:ascii="Times New Roman" w:hAnsi="Times New Roman"/>
          <w:kern w:val="2"/>
          <w:sz w:val="24"/>
          <w:szCs w:val="24"/>
          <w:lang w:val="en-US"/>
          <w14:ligatures w14:val="standardContextual"/>
        </w:rPr>
        <w:t>mengenai</w:t>
      </w:r>
      <w:proofErr w:type="spellEnd"/>
      <w:r w:rsidRPr="00BC5314">
        <w:rPr>
          <w:rFonts w:ascii="Times New Roman" w:hAnsi="Times New Roman"/>
          <w:kern w:val="2"/>
          <w:sz w:val="24"/>
          <w:szCs w:val="24"/>
          <w:lang w:val="en-US"/>
          <w14:ligatures w14:val="standardContextual"/>
        </w:rPr>
        <w:t xml:space="preserve"> Jenis Pendidikan </w:t>
      </w:r>
      <w:proofErr w:type="spellStart"/>
      <w:r w:rsidRPr="00BC5314">
        <w:rPr>
          <w:rFonts w:ascii="Times New Roman" w:hAnsi="Times New Roman"/>
          <w:kern w:val="2"/>
          <w:sz w:val="24"/>
          <w:szCs w:val="24"/>
          <w:lang w:val="en-US"/>
          <w14:ligatures w14:val="standardContextual"/>
        </w:rPr>
        <w:t>diri</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tersebut</w:t>
      </w:r>
      <w:proofErr w:type="spellEnd"/>
      <w:r w:rsidRPr="00BC5314">
        <w:rPr>
          <w:rFonts w:ascii="Times New Roman" w:hAnsi="Times New Roman"/>
          <w:kern w:val="2"/>
          <w:sz w:val="24"/>
          <w:szCs w:val="24"/>
          <w:lang w:val="en-US"/>
          <w14:ligatures w14:val="standardContextual"/>
        </w:rPr>
        <w:t>:</w:t>
      </w:r>
    </w:p>
    <w:p w14:paraId="1F562DA9" w14:textId="3BF2B411" w:rsidR="00BC5314" w:rsidRPr="00743966" w:rsidRDefault="00BC5314" w:rsidP="000000D3">
      <w:pPr>
        <w:pStyle w:val="ListParagraph"/>
        <w:numPr>
          <w:ilvl w:val="0"/>
          <w:numId w:val="21"/>
        </w:numPr>
        <w:spacing w:after="160"/>
        <w:ind w:left="426"/>
        <w:jc w:val="both"/>
        <w:rPr>
          <w:rFonts w:ascii="Times New Roman" w:hAnsi="Times New Roman"/>
          <w:kern w:val="2"/>
          <w:sz w:val="24"/>
          <w:szCs w:val="24"/>
          <w:lang w:val="en-US"/>
          <w14:ligatures w14:val="standardContextual"/>
        </w:rPr>
      </w:pPr>
      <w:r w:rsidRPr="00743966">
        <w:rPr>
          <w:rFonts w:ascii="Times New Roman" w:hAnsi="Times New Roman"/>
          <w:kern w:val="2"/>
          <w:sz w:val="24"/>
          <w:szCs w:val="24"/>
          <w:lang w:val="en-US"/>
          <w14:ligatures w14:val="standardContextual"/>
        </w:rPr>
        <w:t>Pendidikan Agama</w:t>
      </w:r>
    </w:p>
    <w:p w14:paraId="4822675D"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madrasah,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agama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sentral</w:t>
      </w:r>
      <w:proofErr w:type="spellEnd"/>
      <w:r w:rsidRPr="00BC5314">
        <w:rPr>
          <w:rFonts w:ascii="Times New Roman" w:hAnsi="Times New Roman"/>
          <w:kern w:val="2"/>
          <w:sz w:val="24"/>
          <w:szCs w:val="24"/>
          <w:lang w:val="en-US"/>
          <w14:ligatures w14:val="standardContextual"/>
        </w:rPr>
        <w:t xml:space="preserve">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Jenis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meliputi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pendalaman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ajaran</w:t>
      </w:r>
      <w:proofErr w:type="spellEnd"/>
      <w:r w:rsidRPr="00BC5314">
        <w:rPr>
          <w:rFonts w:ascii="Times New Roman" w:hAnsi="Times New Roman"/>
          <w:kern w:val="2"/>
          <w:sz w:val="24"/>
          <w:szCs w:val="24"/>
          <w:lang w:val="en-US"/>
          <w14:ligatures w14:val="standardContextual"/>
        </w:rPr>
        <w:t xml:space="preserve"> Islam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Fiqih</w:t>
      </w:r>
      <w:proofErr w:type="spellEnd"/>
      <w:r w:rsidRPr="00BC5314">
        <w:rPr>
          <w:rFonts w:ascii="Times New Roman" w:hAnsi="Times New Roman"/>
          <w:kern w:val="2"/>
          <w:sz w:val="24"/>
          <w:szCs w:val="24"/>
          <w:lang w:val="en-US"/>
          <w14:ligatures w14:val="standardContextual"/>
        </w:rPr>
        <w:t xml:space="preserve">, Aqidah, </w:t>
      </w:r>
      <w:proofErr w:type="spellStart"/>
      <w:r w:rsidRPr="00BC5314">
        <w:rPr>
          <w:rFonts w:ascii="Times New Roman" w:hAnsi="Times New Roman"/>
          <w:kern w:val="2"/>
          <w:sz w:val="24"/>
          <w:szCs w:val="24"/>
          <w:lang w:val="en-US"/>
          <w14:ligatures w14:val="standardContextual"/>
        </w:rPr>
        <w:t>Akhlak</w:t>
      </w:r>
      <w:proofErr w:type="spellEnd"/>
      <w:r w:rsidRPr="00BC5314">
        <w:rPr>
          <w:rFonts w:ascii="Times New Roman" w:hAnsi="Times New Roman"/>
          <w:kern w:val="2"/>
          <w:sz w:val="24"/>
          <w:szCs w:val="24"/>
          <w:lang w:val="en-US"/>
          <w14:ligatures w14:val="standardContextual"/>
        </w:rPr>
        <w:t xml:space="preserve">, Al-Quran </w:t>
      </w:r>
      <w:proofErr w:type="spellStart"/>
      <w:r w:rsidRPr="00BC5314">
        <w:rPr>
          <w:rFonts w:ascii="Times New Roman" w:hAnsi="Times New Roman"/>
          <w:kern w:val="2"/>
          <w:sz w:val="24"/>
          <w:szCs w:val="24"/>
          <w:lang w:val="en-US"/>
          <w14:ligatures w14:val="standardContextual"/>
        </w:rPr>
        <w:t>Hadits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ibadah </w:t>
      </w:r>
      <w:proofErr w:type="spellStart"/>
      <w:r w:rsidRPr="00BC5314">
        <w:rPr>
          <w:rFonts w:ascii="Times New Roman" w:hAnsi="Times New Roman"/>
          <w:kern w:val="2"/>
          <w:sz w:val="24"/>
          <w:szCs w:val="24"/>
          <w:lang w:val="en-US"/>
          <w14:ligatures w14:val="standardContextual"/>
        </w:rPr>
        <w:t>harian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salat </w:t>
      </w:r>
      <w:proofErr w:type="spellStart"/>
      <w:r w:rsidRPr="00BC5314">
        <w:rPr>
          <w:rFonts w:ascii="Times New Roman" w:hAnsi="Times New Roman"/>
          <w:kern w:val="2"/>
          <w:sz w:val="24"/>
          <w:szCs w:val="24"/>
          <w:lang w:val="en-US"/>
          <w14:ligatures w14:val="standardContextual"/>
        </w:rPr>
        <w:t>berjamaah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mengaji</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peringatan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hari-hari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besar</w:t>
      </w:r>
      <w:proofErr w:type="spellEnd"/>
      <w:r w:rsidRPr="00BC5314">
        <w:rPr>
          <w:rFonts w:ascii="Times New Roman" w:hAnsi="Times New Roman"/>
          <w:kern w:val="2"/>
          <w:sz w:val="24"/>
          <w:szCs w:val="24"/>
          <w:lang w:val="en-US"/>
          <w14:ligatures w14:val="standardContextual"/>
        </w:rPr>
        <w:t xml:space="preserve"> Islam. Pendidikan agama di </w:t>
      </w:r>
      <w:proofErr w:type="spellStart"/>
      <w:r w:rsidRPr="00BC5314">
        <w:rPr>
          <w:rFonts w:ascii="Times New Roman" w:hAnsi="Times New Roman"/>
          <w:kern w:val="2"/>
          <w:sz w:val="24"/>
          <w:szCs w:val="24"/>
          <w:lang w:val="en-US"/>
          <w14:ligatures w14:val="standardContextual"/>
        </w:rPr>
        <w:t>sini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tidak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fokus</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aspek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kognitif</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tetapi</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pengamalan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kehidupan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sehari-hari</w:t>
      </w:r>
      <w:proofErr w:type="spellEnd"/>
      <w:r w:rsidRPr="00BC5314">
        <w:rPr>
          <w:rFonts w:ascii="Times New Roman" w:hAnsi="Times New Roman"/>
          <w:kern w:val="2"/>
          <w:sz w:val="24"/>
          <w:szCs w:val="24"/>
          <w:lang w:val="en-US"/>
          <w14:ligatures w14:val="standardContextual"/>
        </w:rPr>
        <w:t xml:space="preserve">. Ini </w:t>
      </w:r>
      <w:proofErr w:type="spellStart"/>
      <w:r w:rsidRPr="00BC5314">
        <w:rPr>
          <w:rFonts w:ascii="Times New Roman" w:hAnsi="Times New Roman"/>
          <w:kern w:val="2"/>
          <w:sz w:val="24"/>
          <w:szCs w:val="24"/>
          <w:lang w:val="en-US"/>
          <w14:ligatures w14:val="standardContextual"/>
        </w:rPr>
        <w:t>bertujuan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membentuk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tidak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cerdas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intelektual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tetapi</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kecerdasan</w:t>
      </w:r>
      <w:proofErr w:type="spellEnd"/>
      <w:r w:rsidRPr="00BC5314">
        <w:rPr>
          <w:rFonts w:ascii="Times New Roman" w:hAnsi="Times New Roman"/>
          <w:kern w:val="2"/>
          <w:sz w:val="24"/>
          <w:szCs w:val="24"/>
          <w:lang w:val="en-US"/>
          <w14:ligatures w14:val="standardContextual"/>
        </w:rPr>
        <w:t xml:space="preserve"> spiritual yang </w:t>
      </w:r>
      <w:proofErr w:type="spellStart"/>
      <w:r w:rsidRPr="00BC5314">
        <w:rPr>
          <w:rFonts w:ascii="Times New Roman" w:hAnsi="Times New Roman"/>
          <w:kern w:val="2"/>
          <w:sz w:val="24"/>
          <w:szCs w:val="24"/>
          <w:lang w:val="en-US"/>
          <w14:ligatures w14:val="standardContextual"/>
        </w:rPr>
        <w:t>kuat</w:t>
      </w:r>
      <w:proofErr w:type="spellEnd"/>
      <w:r w:rsidRPr="00BC5314">
        <w:rPr>
          <w:rFonts w:ascii="Times New Roman" w:hAnsi="Times New Roman"/>
          <w:kern w:val="2"/>
          <w:sz w:val="24"/>
          <w:szCs w:val="24"/>
          <w:lang w:val="en-US"/>
          <w14:ligatures w14:val="standardContextual"/>
        </w:rPr>
        <w:t>.</w:t>
      </w:r>
    </w:p>
    <w:p w14:paraId="6AE432C0" w14:textId="546E245D" w:rsidR="00BC5314" w:rsidRPr="000000D3" w:rsidRDefault="00BC5314" w:rsidP="000000D3">
      <w:pPr>
        <w:pStyle w:val="ListParagraph"/>
        <w:numPr>
          <w:ilvl w:val="0"/>
          <w:numId w:val="21"/>
        </w:numPr>
        <w:spacing w:after="160"/>
        <w:ind w:left="426"/>
        <w:jc w:val="both"/>
        <w:rPr>
          <w:rFonts w:ascii="Times New Roman" w:hAnsi="Times New Roman"/>
          <w:kern w:val="2"/>
          <w:sz w:val="24"/>
          <w:szCs w:val="24"/>
          <w:lang w:val="en-US"/>
          <w14:ligatures w14:val="standardContextual"/>
        </w:rPr>
      </w:pPr>
      <w:r w:rsidRPr="000000D3">
        <w:rPr>
          <w:rFonts w:ascii="Times New Roman" w:hAnsi="Times New Roman"/>
          <w:kern w:val="2"/>
          <w:sz w:val="24"/>
          <w:szCs w:val="24"/>
          <w:lang w:val="en-US"/>
          <w14:ligatures w14:val="standardContextual"/>
        </w:rPr>
        <w:t xml:space="preserve">Pendidikan </w:t>
      </w:r>
      <w:proofErr w:type="spellStart"/>
      <w:r w:rsidRPr="000000D3">
        <w:rPr>
          <w:rFonts w:ascii="Times New Roman" w:hAnsi="Times New Roman"/>
          <w:kern w:val="2"/>
          <w:sz w:val="24"/>
          <w:szCs w:val="24"/>
          <w:lang w:val="en-US"/>
          <w14:ligatures w14:val="standardContextual"/>
        </w:rPr>
        <w:t>Sosial</w:t>
      </w:r>
      <w:proofErr w:type="spellEnd"/>
      <w:r w:rsidRPr="000000D3">
        <w:rPr>
          <w:rFonts w:ascii="Times New Roman" w:hAnsi="Times New Roman"/>
          <w:kern w:val="2"/>
          <w:sz w:val="24"/>
          <w:szCs w:val="24"/>
          <w:lang w:val="en-US"/>
          <w14:ligatures w14:val="standardContextual"/>
        </w:rPr>
        <w:t xml:space="preserve"> dan </w:t>
      </w:r>
      <w:proofErr w:type="spellStart"/>
      <w:r w:rsidRPr="000000D3">
        <w:rPr>
          <w:rFonts w:ascii="Times New Roman" w:hAnsi="Times New Roman"/>
          <w:kern w:val="2"/>
          <w:sz w:val="24"/>
          <w:szCs w:val="24"/>
          <w:lang w:val="en-US"/>
          <w14:ligatures w14:val="standardContextual"/>
        </w:rPr>
        <w:t>Kewarganegaraan</w:t>
      </w:r>
      <w:proofErr w:type="spellEnd"/>
    </w:p>
    <w:p w14:paraId="4F7BD308"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kewarganegaraan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sosial</w:t>
      </w:r>
      <w:proofErr w:type="spellEnd"/>
      <w:r w:rsidRPr="00BC5314">
        <w:rPr>
          <w:rFonts w:ascii="Times New Roman" w:hAnsi="Times New Roman"/>
          <w:kern w:val="2"/>
          <w:sz w:val="24"/>
          <w:szCs w:val="24"/>
          <w:lang w:val="en-US"/>
          <w14:ligatures w14:val="standardContextual"/>
        </w:rPr>
        <w:t xml:space="preserve">,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memberikan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pembekalan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kepada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tentang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pentingnya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warga</w:t>
      </w:r>
      <w:proofErr w:type="spellEnd"/>
      <w:r w:rsidRPr="00BC5314">
        <w:rPr>
          <w:rFonts w:ascii="Times New Roman" w:hAnsi="Times New Roman"/>
          <w:kern w:val="2"/>
          <w:sz w:val="24"/>
          <w:szCs w:val="24"/>
          <w:lang w:val="en-US"/>
          <w14:ligatures w14:val="standardContextual"/>
        </w:rPr>
        <w:t xml:space="preserve"> negara yang </w:t>
      </w:r>
      <w:proofErr w:type="spellStart"/>
      <w:r w:rsidRPr="00BC5314">
        <w:rPr>
          <w:rFonts w:ascii="Times New Roman" w:hAnsi="Times New Roman"/>
          <w:kern w:val="2"/>
          <w:sz w:val="24"/>
          <w:szCs w:val="24"/>
          <w:lang w:val="en-US"/>
          <w14:ligatures w14:val="standardContextual"/>
        </w:rPr>
        <w:t>bertanggung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jawab</w:t>
      </w:r>
      <w:proofErr w:type="spellEnd"/>
      <w:r w:rsidRPr="00BC5314">
        <w:rPr>
          <w:rFonts w:ascii="Times New Roman" w:hAnsi="Times New Roman"/>
          <w:kern w:val="2"/>
          <w:sz w:val="24"/>
          <w:szCs w:val="24"/>
          <w:lang w:val="en-US"/>
          <w14:ligatures w14:val="standardContextual"/>
        </w:rPr>
        <w:t xml:space="preserve">. Program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pramuka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bakti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sosial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keterlibatan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organisasi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OSIS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sosial</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mengajarkan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peduli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bekerja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sama</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terlibat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aktif</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kehidupan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bermasyarakat</w:t>
      </w:r>
      <w:proofErr w:type="spellEnd"/>
      <w:r w:rsidRPr="00BC5314">
        <w:rPr>
          <w:rFonts w:ascii="Times New Roman" w:hAnsi="Times New Roman"/>
          <w:kern w:val="2"/>
          <w:sz w:val="24"/>
          <w:szCs w:val="24"/>
          <w:lang w:val="en-US"/>
          <w14:ligatures w14:val="standardContextual"/>
        </w:rPr>
        <w:t xml:space="preserve">. Pendidikan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mempersiapkan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menjadi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warga</w:t>
      </w:r>
      <w:proofErr w:type="spellEnd"/>
      <w:r w:rsidRPr="00BC5314">
        <w:rPr>
          <w:rFonts w:ascii="Times New Roman" w:hAnsi="Times New Roman"/>
          <w:kern w:val="2"/>
          <w:sz w:val="24"/>
          <w:szCs w:val="24"/>
          <w:lang w:val="en-US"/>
          <w14:ligatures w14:val="standardContextual"/>
        </w:rPr>
        <w:t xml:space="preserve"> negara yang </w:t>
      </w:r>
      <w:proofErr w:type="spellStart"/>
      <w:r w:rsidRPr="00BC5314">
        <w:rPr>
          <w:rFonts w:ascii="Times New Roman" w:hAnsi="Times New Roman"/>
          <w:kern w:val="2"/>
          <w:sz w:val="24"/>
          <w:szCs w:val="24"/>
          <w:lang w:val="en-US"/>
          <w14:ligatures w14:val="standardContextual"/>
        </w:rPr>
        <w:t>beretika</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kesadaran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terhadap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hak</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kewajiban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kehidupan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bernegara</w:t>
      </w:r>
      <w:proofErr w:type="spellEnd"/>
      <w:r w:rsidRPr="00BC5314">
        <w:rPr>
          <w:rFonts w:ascii="Times New Roman" w:hAnsi="Times New Roman"/>
          <w:kern w:val="2"/>
          <w:sz w:val="24"/>
          <w:szCs w:val="24"/>
          <w:lang w:val="en-US"/>
          <w14:ligatures w14:val="standardContextual"/>
        </w:rPr>
        <w:t>.</w:t>
      </w:r>
    </w:p>
    <w:p w14:paraId="5C5BA74E" w14:textId="77777777" w:rsidR="00BC5314" w:rsidRPr="000000D3" w:rsidRDefault="00BC5314" w:rsidP="000000D3">
      <w:pPr>
        <w:pStyle w:val="ListParagraph"/>
        <w:numPr>
          <w:ilvl w:val="0"/>
          <w:numId w:val="21"/>
        </w:numPr>
        <w:spacing w:after="160"/>
        <w:ind w:left="426"/>
        <w:jc w:val="both"/>
        <w:rPr>
          <w:rFonts w:ascii="Times New Roman" w:hAnsi="Times New Roman"/>
          <w:kern w:val="2"/>
          <w:sz w:val="24"/>
          <w:szCs w:val="24"/>
          <w:lang w:val="en-US"/>
          <w14:ligatures w14:val="standardContextual"/>
        </w:rPr>
      </w:pPr>
      <w:r w:rsidRPr="000000D3">
        <w:rPr>
          <w:rFonts w:ascii="Times New Roman" w:hAnsi="Times New Roman"/>
          <w:kern w:val="2"/>
          <w:sz w:val="24"/>
          <w:szCs w:val="24"/>
          <w:lang w:val="en-US"/>
          <w14:ligatures w14:val="standardContextual"/>
        </w:rPr>
        <w:lastRenderedPageBreak/>
        <w:t xml:space="preserve">Pendidikan </w:t>
      </w:r>
      <w:proofErr w:type="spellStart"/>
      <w:r w:rsidRPr="000000D3">
        <w:rPr>
          <w:rFonts w:ascii="Times New Roman" w:hAnsi="Times New Roman"/>
          <w:kern w:val="2"/>
          <w:sz w:val="24"/>
          <w:szCs w:val="24"/>
          <w:lang w:val="en-US"/>
          <w14:ligatures w14:val="standardContextual"/>
        </w:rPr>
        <w:t>Keterampilan</w:t>
      </w:r>
      <w:proofErr w:type="spellEnd"/>
      <w:r w:rsidRPr="000000D3">
        <w:rPr>
          <w:rFonts w:ascii="Times New Roman" w:hAnsi="Times New Roman"/>
          <w:kern w:val="2"/>
          <w:sz w:val="24"/>
          <w:szCs w:val="24"/>
          <w:lang w:val="en-US"/>
          <w14:ligatures w14:val="standardContextual"/>
        </w:rPr>
        <w:t xml:space="preserve"> Hidup (Life Skills)</w:t>
      </w:r>
    </w:p>
    <w:p w14:paraId="432E4D87"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Pendidikan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hidup</w:t>
      </w:r>
      <w:proofErr w:type="spellEnd"/>
      <w:r w:rsidRPr="00BC5314">
        <w:rPr>
          <w:rFonts w:ascii="Times New Roman" w:hAnsi="Times New Roman"/>
          <w:kern w:val="2"/>
          <w:sz w:val="24"/>
          <w:szCs w:val="24"/>
          <w:lang w:val="en-US"/>
          <w14:ligatures w14:val="standardContextual"/>
        </w:rPr>
        <w:t xml:space="preserve">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mencakup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kemampuan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mengelola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diri</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mengembangkan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kemampuan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praktis</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dibutuhkan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kehidupan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sehari-hari</w:t>
      </w:r>
      <w:proofErr w:type="spellEnd"/>
      <w:r w:rsidRPr="00BC5314">
        <w:rPr>
          <w:rFonts w:ascii="Times New Roman" w:hAnsi="Times New Roman"/>
          <w:kern w:val="2"/>
          <w:sz w:val="24"/>
          <w:szCs w:val="24"/>
          <w:lang w:val="en-US"/>
          <w14:ligatures w14:val="standardContextual"/>
        </w:rPr>
        <w:t xml:space="preserve">. Program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mencakup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komunikasi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manajemen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waktu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kepemimpinan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pemecahan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masalah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kewirausahaan</w:t>
      </w:r>
      <w:proofErr w:type="spellEnd"/>
      <w:r w:rsidRPr="00BC5314">
        <w:rPr>
          <w:rFonts w:ascii="Times New Roman" w:hAnsi="Times New Roman"/>
          <w:kern w:val="2"/>
          <w:sz w:val="24"/>
          <w:szCs w:val="24"/>
          <w:lang w:val="en-US"/>
          <w14:ligatures w14:val="standardContextual"/>
        </w:rPr>
        <w:t xml:space="preserve">. Dalam </w:t>
      </w:r>
      <w:proofErr w:type="spellStart"/>
      <w:r w:rsidRPr="00BC5314">
        <w:rPr>
          <w:rFonts w:ascii="Times New Roman" w:hAnsi="Times New Roman"/>
          <w:kern w:val="2"/>
          <w:sz w:val="24"/>
          <w:szCs w:val="24"/>
          <w:lang w:val="en-US"/>
          <w14:ligatures w14:val="standardContextual"/>
        </w:rPr>
        <w:t>pelaksanaannya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dilibatkan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proyek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atau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bazar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workshop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ekstrakurikuler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melatih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mandiri</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siap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menghadapi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tantangan</w:t>
      </w:r>
      <w:proofErr w:type="spellEnd"/>
      <w:r w:rsidRPr="00BC5314">
        <w:rPr>
          <w:rFonts w:ascii="Times New Roman" w:hAnsi="Times New Roman"/>
          <w:kern w:val="2"/>
          <w:sz w:val="24"/>
          <w:szCs w:val="24"/>
          <w:lang w:val="en-US"/>
          <w14:ligatures w14:val="standardContextual"/>
        </w:rPr>
        <w:t xml:space="preserve"> dunia </w:t>
      </w:r>
      <w:proofErr w:type="spellStart"/>
      <w:r w:rsidRPr="00BC5314">
        <w:rPr>
          <w:rFonts w:ascii="Times New Roman" w:hAnsi="Times New Roman"/>
          <w:kern w:val="2"/>
          <w:sz w:val="24"/>
          <w:szCs w:val="24"/>
          <w:lang w:val="en-US"/>
          <w14:ligatures w14:val="standardContextual"/>
        </w:rPr>
        <w:t>kerja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maupun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kehidupan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setelah</w:t>
      </w:r>
      <w:proofErr w:type="spellEnd"/>
      <w:r w:rsidRPr="00BC5314">
        <w:rPr>
          <w:rFonts w:ascii="Times New Roman" w:hAnsi="Times New Roman"/>
          <w:kern w:val="2"/>
          <w:sz w:val="24"/>
          <w:szCs w:val="24"/>
          <w:lang w:val="en-US"/>
          <w14:ligatures w14:val="standardContextual"/>
        </w:rPr>
        <w:t xml:space="preserve"> lulus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w:t>
      </w:r>
    </w:p>
    <w:p w14:paraId="626106FD" w14:textId="374ADBC4" w:rsidR="00BC5314" w:rsidRPr="00BC5314" w:rsidRDefault="00BC5314" w:rsidP="00BC5314">
      <w:pPr>
        <w:spacing w:after="160"/>
        <w:jc w:val="both"/>
        <w:rPr>
          <w:rFonts w:ascii="Times New Roman" w:hAnsi="Times New Roman"/>
          <w:kern w:val="2"/>
          <w:sz w:val="24"/>
          <w:szCs w:val="24"/>
          <w14:ligatures w14:val="standardContextual"/>
        </w:rPr>
      </w:pPr>
      <w:r w:rsidRPr="00BC5314">
        <w:rPr>
          <w:rFonts w:ascii="Times New Roman" w:hAnsi="Times New Roman"/>
          <w:b/>
          <w:bCs/>
          <w:kern w:val="2"/>
          <w:sz w:val="24"/>
          <w:szCs w:val="24"/>
          <w:lang w:val="en-US"/>
          <w14:ligatures w14:val="standardContextual"/>
        </w:rPr>
        <w:t>3.</w:t>
      </w:r>
      <w:r w:rsidRPr="00BC5314">
        <w:rPr>
          <w:rFonts w:ascii="Times New Roman" w:hAnsi="Times New Roman"/>
          <w:kern w:val="2"/>
          <w:sz w:val="24"/>
          <w:szCs w:val="24"/>
          <w:lang w:val="en-US"/>
          <w14:ligatures w14:val="standardContextual"/>
        </w:rPr>
        <w:t xml:space="preserve"> </w:t>
      </w:r>
      <w:proofErr w:type="spellStart"/>
      <w:r w:rsidR="00743966">
        <w:rPr>
          <w:rFonts w:ascii="Times New Roman" w:hAnsi="Times New Roman"/>
          <w:b/>
          <w:bCs/>
          <w:kern w:val="2"/>
          <w:sz w:val="24"/>
          <w:szCs w:val="24"/>
          <w:lang w:val="en-US"/>
          <w14:ligatures w14:val="standardContextual"/>
        </w:rPr>
        <w:t>Kurikulum</w:t>
      </w:r>
      <w:proofErr w:type="spellEnd"/>
    </w:p>
    <w:p w14:paraId="3F55F4AC"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Setiap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jenjang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mengatur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materi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harus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dipelajari</w:t>
      </w:r>
      <w:proofErr w:type="spellEnd"/>
      <w:r w:rsidRPr="00BC5314">
        <w:rPr>
          <w:rFonts w:ascii="Times New Roman" w:hAnsi="Times New Roman"/>
          <w:kern w:val="2"/>
          <w:sz w:val="24"/>
          <w:szCs w:val="24"/>
          <w:lang w:val="en-US"/>
          <w14:ligatures w14:val="standardContextual"/>
        </w:rPr>
        <w:t xml:space="preserve"> oleh </w:t>
      </w:r>
      <w:proofErr w:type="spellStart"/>
      <w:r w:rsidRPr="00BC5314">
        <w:rPr>
          <w:rFonts w:ascii="Times New Roman" w:hAnsi="Times New Roman"/>
          <w:kern w:val="2"/>
          <w:sz w:val="24"/>
          <w:szCs w:val="24"/>
          <w:lang w:val="en-US"/>
          <w14:ligatures w14:val="standardContextual"/>
        </w:rPr>
        <w:t>peserta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didik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penekanan</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didik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optimal.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penerapan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 dan XI </w:t>
      </w:r>
      <w:proofErr w:type="spellStart"/>
      <w:r w:rsidRPr="00BC5314">
        <w:rPr>
          <w:rFonts w:ascii="Times New Roman" w:hAnsi="Times New Roman"/>
          <w:kern w:val="2"/>
          <w:sz w:val="24"/>
          <w:szCs w:val="24"/>
          <w:lang w:val="en-US"/>
          <w14:ligatures w14:val="standardContextual"/>
        </w:rPr>
        <w:t>menggunakan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Merdeka, </w:t>
      </w:r>
      <w:proofErr w:type="spellStart"/>
      <w:r w:rsidRPr="00BC5314">
        <w:rPr>
          <w:rFonts w:ascii="Times New Roman" w:hAnsi="Times New Roman"/>
          <w:kern w:val="2"/>
          <w:sz w:val="24"/>
          <w:szCs w:val="24"/>
          <w:lang w:val="en-US"/>
          <w14:ligatures w14:val="standardContextual"/>
        </w:rPr>
        <w:t>sedangkan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XII </w:t>
      </w:r>
      <w:proofErr w:type="spellStart"/>
      <w:r w:rsidRPr="00BC5314">
        <w:rPr>
          <w:rFonts w:ascii="Times New Roman" w:hAnsi="Times New Roman"/>
          <w:kern w:val="2"/>
          <w:sz w:val="24"/>
          <w:szCs w:val="24"/>
          <w:lang w:val="en-US"/>
          <w14:ligatures w14:val="standardContextual"/>
        </w:rPr>
        <w:t>masih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menggunakan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2013 (K13). </w:t>
      </w:r>
      <w:proofErr w:type="spellStart"/>
      <w:r w:rsidRPr="00BC5314">
        <w:rPr>
          <w:rFonts w:ascii="Times New Roman" w:hAnsi="Times New Roman"/>
          <w:kern w:val="2"/>
          <w:sz w:val="24"/>
          <w:szCs w:val="24"/>
          <w:lang w:val="en-US"/>
          <w14:ligatures w14:val="standardContextual"/>
        </w:rPr>
        <w:t>Perbedaan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implementasi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menghadirkan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dinamika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tersendiri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terutama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pendekatan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dan strategi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Berikut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analisis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tentang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pengaruh</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implikasi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penerapan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kedua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w:t>
      </w:r>
    </w:p>
    <w:p w14:paraId="5F983F60" w14:textId="1199AE04" w:rsidR="00BC5314" w:rsidRPr="00743966" w:rsidRDefault="00BC5314" w:rsidP="00743966">
      <w:pPr>
        <w:pStyle w:val="ListParagraph"/>
        <w:numPr>
          <w:ilvl w:val="0"/>
          <w:numId w:val="18"/>
        </w:numPr>
        <w:spacing w:after="160"/>
        <w:ind w:left="284" w:hanging="284"/>
        <w:jc w:val="both"/>
        <w:rPr>
          <w:rFonts w:ascii="Times New Roman" w:hAnsi="Times New Roman"/>
          <w:kern w:val="2"/>
          <w:sz w:val="24"/>
          <w:szCs w:val="24"/>
          <w:lang w:val="en-US"/>
          <w14:ligatures w14:val="standardContextual"/>
        </w:rPr>
      </w:pPr>
      <w:proofErr w:type="spellStart"/>
      <w:r w:rsidRPr="00743966">
        <w:rPr>
          <w:rFonts w:ascii="Times New Roman" w:hAnsi="Times New Roman"/>
          <w:kern w:val="2"/>
          <w:sz w:val="24"/>
          <w:szCs w:val="24"/>
          <w:lang w:val="en-US"/>
          <w14:ligatures w14:val="standardContextual"/>
        </w:rPr>
        <w:t>Kurikulum</w:t>
      </w:r>
      <w:proofErr w:type="spellEnd"/>
      <w:r w:rsidRPr="00743966">
        <w:rPr>
          <w:rFonts w:ascii="Times New Roman" w:hAnsi="Times New Roman"/>
          <w:kern w:val="2"/>
          <w:sz w:val="24"/>
          <w:szCs w:val="24"/>
          <w:lang w:val="en-US"/>
          <w14:ligatures w14:val="standardContextual"/>
        </w:rPr>
        <w:t xml:space="preserve"> Merdeka di </w:t>
      </w:r>
      <w:proofErr w:type="spellStart"/>
      <w:r w:rsidRPr="00743966">
        <w:rPr>
          <w:rFonts w:ascii="Times New Roman" w:hAnsi="Times New Roman"/>
          <w:kern w:val="2"/>
          <w:sz w:val="24"/>
          <w:szCs w:val="24"/>
          <w:lang w:val="en-US"/>
          <w14:ligatures w14:val="standardContextual"/>
        </w:rPr>
        <w:t>Kelas</w:t>
      </w:r>
      <w:proofErr w:type="spellEnd"/>
      <w:r w:rsidRPr="00743966">
        <w:rPr>
          <w:rFonts w:ascii="Times New Roman" w:hAnsi="Times New Roman"/>
          <w:kern w:val="2"/>
          <w:sz w:val="24"/>
          <w:szCs w:val="24"/>
          <w:lang w:val="en-US"/>
          <w14:ligatures w14:val="standardContextual"/>
        </w:rPr>
        <w:t xml:space="preserve"> X dan XI</w:t>
      </w:r>
    </w:p>
    <w:p w14:paraId="6EC43E5B"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Merdeka di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 dan XI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berfokus</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kemampuan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kritis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kreativitas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kebebasan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belajar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besar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diberikan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fleksibilitas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memilih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sesuai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minat</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bakatnya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penekanan</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berbasis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proyek</w:t>
      </w:r>
      <w:proofErr w:type="spellEnd"/>
      <w:r w:rsidRPr="00BC5314">
        <w:rPr>
          <w:rFonts w:ascii="Times New Roman" w:hAnsi="Times New Roman"/>
          <w:kern w:val="2"/>
          <w:sz w:val="24"/>
          <w:szCs w:val="24"/>
          <w:lang w:val="en-US"/>
          <w14:ligatures w14:val="standardContextual"/>
        </w:rPr>
        <w:t xml:space="preserve"> (project-based learning). Tujuan </w:t>
      </w:r>
      <w:proofErr w:type="spellStart"/>
      <w:r w:rsidRPr="00BC5314">
        <w:rPr>
          <w:rFonts w:ascii="Times New Roman" w:hAnsi="Times New Roman"/>
          <w:kern w:val="2"/>
          <w:sz w:val="24"/>
          <w:szCs w:val="24"/>
          <w:lang w:val="en-US"/>
          <w14:ligatures w14:val="standardContextual"/>
        </w:rPr>
        <w:t>utamanya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membentuk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mampu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berpikir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kritis</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mandiri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sekaligus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mampu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beradaptasi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perkembangan</w:t>
      </w:r>
      <w:proofErr w:type="spellEnd"/>
      <w:r w:rsidRPr="00BC5314">
        <w:rPr>
          <w:rFonts w:ascii="Times New Roman" w:hAnsi="Times New Roman"/>
          <w:kern w:val="2"/>
          <w:sz w:val="24"/>
          <w:szCs w:val="24"/>
          <w:lang w:val="en-US"/>
          <w14:ligatures w14:val="standardContextual"/>
        </w:rPr>
        <w:t xml:space="preserve"> zaman.</w:t>
      </w:r>
    </w:p>
    <w:p w14:paraId="79992C41"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Ciri-</w:t>
      </w:r>
      <w:proofErr w:type="spellStart"/>
      <w:r w:rsidRPr="00BC5314">
        <w:rPr>
          <w:rFonts w:ascii="Times New Roman" w:hAnsi="Times New Roman"/>
          <w:kern w:val="2"/>
          <w:sz w:val="24"/>
          <w:szCs w:val="24"/>
          <w:lang w:val="en-US"/>
          <w14:ligatures w14:val="standardContextual"/>
        </w:rPr>
        <w:t>ciri</w:t>
      </w:r>
      <w:proofErr w:type="spellEnd"/>
      <w:r w:rsidRPr="00BC5314">
        <w:rPr>
          <w:rFonts w:ascii="Times New Roman" w:hAnsi="Times New Roman"/>
          <w:kern w:val="2"/>
          <w:sz w:val="24"/>
          <w:szCs w:val="24"/>
          <w:lang w:val="en-US"/>
          <w14:ligatures w14:val="standardContextual"/>
        </w:rPr>
        <w:t xml:space="preserve"> Utama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Merdeka di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 dan XI:</w:t>
      </w:r>
    </w:p>
    <w:p w14:paraId="0443BBEB" w14:textId="77777777" w:rsidR="00BC5314" w:rsidRPr="00BC5314" w:rsidRDefault="00BC5314" w:rsidP="00743966">
      <w:pPr>
        <w:numPr>
          <w:ilvl w:val="0"/>
          <w:numId w:val="11"/>
        </w:numPr>
        <w:tabs>
          <w:tab w:val="clear" w:pos="720"/>
          <w:tab w:val="num" w:pos="426"/>
        </w:tabs>
        <w:spacing w:after="160"/>
        <w:ind w:left="426"/>
        <w:contextualSpacing/>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Pembelajaran </w:t>
      </w:r>
      <w:proofErr w:type="spellStart"/>
      <w:r w:rsidRPr="00BC5314">
        <w:rPr>
          <w:rFonts w:ascii="Times New Roman" w:hAnsi="Times New Roman"/>
          <w:kern w:val="2"/>
          <w:sz w:val="24"/>
          <w:szCs w:val="24"/>
          <w:lang w:val="en-US"/>
          <w14:ligatures w14:val="standardContextual"/>
        </w:rPr>
        <w:t>Berbasis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Proyek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didorong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belajar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pendekatan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proyek</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terkait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kehidupan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nyata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sehingga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mampu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memecahkan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masalah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berkolaborasi</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mengembangkan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berpikir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kritis</w:t>
      </w:r>
      <w:proofErr w:type="spellEnd"/>
      <w:r w:rsidRPr="00BC5314">
        <w:rPr>
          <w:rFonts w:ascii="Times New Roman" w:hAnsi="Times New Roman"/>
          <w:kern w:val="2"/>
          <w:sz w:val="24"/>
          <w:szCs w:val="24"/>
          <w:lang w:val="en-US"/>
          <w14:ligatures w14:val="standardContextual"/>
        </w:rPr>
        <w:t>.</w:t>
      </w:r>
    </w:p>
    <w:p w14:paraId="358CD50D" w14:textId="77777777" w:rsidR="00BC5314" w:rsidRPr="00BC5314" w:rsidRDefault="00BC5314" w:rsidP="00743966">
      <w:pPr>
        <w:numPr>
          <w:ilvl w:val="0"/>
          <w:numId w:val="11"/>
        </w:numPr>
        <w:tabs>
          <w:tab w:val="clear" w:pos="720"/>
          <w:tab w:val="num" w:pos="426"/>
        </w:tabs>
        <w:spacing w:after="160"/>
        <w:ind w:left="426"/>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Kebebasan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Memilih</w:t>
      </w:r>
      <w:proofErr w:type="spellEnd"/>
      <w:r w:rsidRPr="00BC5314">
        <w:rPr>
          <w:rFonts w:ascii="Times New Roman" w:hAnsi="Times New Roman"/>
          <w:kern w:val="2"/>
          <w:sz w:val="24"/>
          <w:szCs w:val="24"/>
          <w:lang w:val="en-US"/>
          <w14:ligatures w14:val="standardContextual"/>
        </w:rPr>
        <w:t xml:space="preserve"> Mata Pelajaran: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 dan XI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kebebasan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besar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memilih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diminati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memungkinkan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mengeksplorasi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minat</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sejak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dini</w:t>
      </w:r>
      <w:proofErr w:type="spellEnd"/>
      <w:r w:rsidRPr="00BC5314">
        <w:rPr>
          <w:rFonts w:ascii="Times New Roman" w:hAnsi="Times New Roman"/>
          <w:kern w:val="2"/>
          <w:sz w:val="24"/>
          <w:szCs w:val="24"/>
          <w:lang w:val="en-US"/>
          <w14:ligatures w14:val="standardContextual"/>
        </w:rPr>
        <w:t>.</w:t>
      </w:r>
    </w:p>
    <w:p w14:paraId="76D633C7" w14:textId="77777777" w:rsidR="00BC5314" w:rsidRPr="00BC5314" w:rsidRDefault="00BC5314" w:rsidP="00743966">
      <w:pPr>
        <w:numPr>
          <w:ilvl w:val="0"/>
          <w:numId w:val="11"/>
        </w:numPr>
        <w:tabs>
          <w:tab w:val="clear" w:pos="720"/>
          <w:tab w:val="num" w:pos="426"/>
        </w:tabs>
        <w:spacing w:after="160"/>
        <w:ind w:left="426"/>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Penilaian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Fleksibel</w:t>
      </w:r>
      <w:proofErr w:type="spellEnd"/>
      <w:r w:rsidRPr="00BC5314">
        <w:rPr>
          <w:rFonts w:ascii="Times New Roman" w:hAnsi="Times New Roman"/>
          <w:kern w:val="2"/>
          <w:sz w:val="24"/>
          <w:szCs w:val="24"/>
          <w:lang w:val="en-US"/>
          <w14:ligatures w14:val="standardContextual"/>
        </w:rPr>
        <w:t xml:space="preserve">: Dalam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Merdeka, </w:t>
      </w:r>
      <w:proofErr w:type="spellStart"/>
      <w:r w:rsidRPr="00BC5314">
        <w:rPr>
          <w:rFonts w:ascii="Times New Roman" w:hAnsi="Times New Roman"/>
          <w:kern w:val="2"/>
          <w:sz w:val="24"/>
          <w:szCs w:val="24"/>
          <w:lang w:val="en-US"/>
          <w14:ligatures w14:val="standardContextual"/>
        </w:rPr>
        <w:t>penilaian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tidak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terfokus</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ujian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tetapi</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melibatkan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penilaian</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produk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hasil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proyek-proyek</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dikerjakan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w:t>
      </w:r>
    </w:p>
    <w:p w14:paraId="79402A05" w14:textId="20240E4D" w:rsidR="000000D3" w:rsidRPr="00BC5314" w:rsidRDefault="00BC5314" w:rsidP="00671A95">
      <w:pPr>
        <w:numPr>
          <w:ilvl w:val="0"/>
          <w:numId w:val="11"/>
        </w:numPr>
        <w:tabs>
          <w:tab w:val="clear" w:pos="720"/>
          <w:tab w:val="num" w:pos="426"/>
        </w:tabs>
        <w:spacing w:after="160"/>
        <w:ind w:left="426"/>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Penguatan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Profil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w:t>
      </w:r>
      <w:proofErr w:type="spellEnd"/>
      <w:r w:rsidRPr="00BC5314">
        <w:rPr>
          <w:rFonts w:ascii="Times New Roman" w:hAnsi="Times New Roman"/>
          <w:kern w:val="2"/>
          <w:sz w:val="24"/>
          <w:szCs w:val="24"/>
          <w:lang w:val="en-US"/>
          <w14:ligatures w14:val="standardContextual"/>
        </w:rPr>
        <w:t xml:space="preserve"> Pancasila: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Merdeka </w:t>
      </w:r>
      <w:proofErr w:type="spellStart"/>
      <w:r w:rsidRPr="00BC5314">
        <w:rPr>
          <w:rFonts w:ascii="Times New Roman" w:hAnsi="Times New Roman"/>
          <w:kern w:val="2"/>
          <w:sz w:val="24"/>
          <w:szCs w:val="24"/>
          <w:lang w:val="en-US"/>
          <w14:ligatures w14:val="standardContextual"/>
        </w:rPr>
        <w:t>menekankan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karakter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profil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w:t>
      </w:r>
      <w:proofErr w:type="spellEnd"/>
      <w:r w:rsidRPr="00BC5314">
        <w:rPr>
          <w:rFonts w:ascii="Times New Roman" w:hAnsi="Times New Roman"/>
          <w:kern w:val="2"/>
          <w:sz w:val="24"/>
          <w:szCs w:val="24"/>
          <w:lang w:val="en-US"/>
          <w14:ligatures w14:val="standardContextual"/>
        </w:rPr>
        <w:t xml:space="preserve"> Pancasila, yang </w:t>
      </w:r>
      <w:proofErr w:type="spellStart"/>
      <w:r w:rsidRPr="00BC5314">
        <w:rPr>
          <w:rFonts w:ascii="Times New Roman" w:hAnsi="Times New Roman"/>
          <w:kern w:val="2"/>
          <w:sz w:val="24"/>
          <w:szCs w:val="24"/>
          <w:lang w:val="en-US"/>
          <w14:ligatures w14:val="standardContextual"/>
        </w:rPr>
        <w:t>mencakup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enam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dimensi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beriman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bertakwa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kepada</w:t>
      </w:r>
      <w:proofErr w:type="spellEnd"/>
      <w:r w:rsidRPr="00BC5314">
        <w:rPr>
          <w:rFonts w:ascii="Times New Roman" w:hAnsi="Times New Roman"/>
          <w:kern w:val="2"/>
          <w:sz w:val="24"/>
          <w:szCs w:val="24"/>
          <w:lang w:val="en-US"/>
          <w14:ligatures w14:val="standardContextual"/>
        </w:rPr>
        <w:t xml:space="preserve"> Tuhan Yang Maha Esa, </w:t>
      </w:r>
      <w:proofErr w:type="spellStart"/>
      <w:r w:rsidRPr="00BC5314">
        <w:rPr>
          <w:rFonts w:ascii="Times New Roman" w:hAnsi="Times New Roman"/>
          <w:kern w:val="2"/>
          <w:sz w:val="24"/>
          <w:szCs w:val="24"/>
          <w:lang w:val="en-US"/>
          <w14:ligatures w14:val="standardContextual"/>
        </w:rPr>
        <w:t>berkebhinekaan</w:t>
      </w:r>
      <w:proofErr w:type="spellEnd"/>
      <w:r w:rsidRPr="00BC5314">
        <w:rPr>
          <w:rFonts w:ascii="Times New Roman" w:hAnsi="Times New Roman"/>
          <w:kern w:val="2"/>
          <w:sz w:val="24"/>
          <w:szCs w:val="24"/>
          <w:lang w:val="en-US"/>
          <w14:ligatures w14:val="standardContextual"/>
        </w:rPr>
        <w:t xml:space="preserve"> global, gotong royong, </w:t>
      </w:r>
      <w:proofErr w:type="spellStart"/>
      <w:r w:rsidRPr="00BC5314">
        <w:rPr>
          <w:rFonts w:ascii="Times New Roman" w:hAnsi="Times New Roman"/>
          <w:kern w:val="2"/>
          <w:sz w:val="24"/>
          <w:szCs w:val="24"/>
          <w:lang w:val="en-US"/>
          <w14:ligatures w14:val="standardContextual"/>
        </w:rPr>
        <w:t>mandiri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bernalar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kritis</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kreatif</w:t>
      </w:r>
      <w:proofErr w:type="spellEnd"/>
      <w:r w:rsidRPr="00BC5314">
        <w:rPr>
          <w:rFonts w:ascii="Times New Roman" w:hAnsi="Times New Roman"/>
          <w:kern w:val="2"/>
          <w:sz w:val="24"/>
          <w:szCs w:val="24"/>
          <w:lang w:val="en-US"/>
          <w14:ligatures w14:val="standardContextual"/>
        </w:rPr>
        <w:t>.</w:t>
      </w:r>
    </w:p>
    <w:p w14:paraId="52E5F7EF" w14:textId="037A2DB3" w:rsidR="00BC5314" w:rsidRPr="004758C0" w:rsidRDefault="00BC5314" w:rsidP="004758C0">
      <w:pPr>
        <w:pStyle w:val="ListParagraph"/>
        <w:numPr>
          <w:ilvl w:val="0"/>
          <w:numId w:val="18"/>
        </w:numPr>
        <w:spacing w:after="160"/>
        <w:ind w:left="284" w:hanging="284"/>
        <w:jc w:val="both"/>
        <w:rPr>
          <w:rFonts w:ascii="Times New Roman" w:hAnsi="Times New Roman"/>
          <w:kern w:val="2"/>
          <w:sz w:val="24"/>
          <w:szCs w:val="24"/>
          <w:lang w:val="en-US"/>
          <w14:ligatures w14:val="standardContextual"/>
        </w:rPr>
      </w:pPr>
      <w:proofErr w:type="spellStart"/>
      <w:r w:rsidRPr="004758C0">
        <w:rPr>
          <w:rFonts w:ascii="Times New Roman" w:hAnsi="Times New Roman"/>
          <w:kern w:val="2"/>
          <w:sz w:val="24"/>
          <w:szCs w:val="24"/>
          <w:lang w:val="en-US"/>
          <w14:ligatures w14:val="standardContextual"/>
        </w:rPr>
        <w:t>Kurikulum</w:t>
      </w:r>
      <w:proofErr w:type="spellEnd"/>
      <w:r w:rsidRPr="004758C0">
        <w:rPr>
          <w:rFonts w:ascii="Times New Roman" w:hAnsi="Times New Roman"/>
          <w:kern w:val="2"/>
          <w:sz w:val="24"/>
          <w:szCs w:val="24"/>
          <w:lang w:val="en-US"/>
          <w14:ligatures w14:val="standardContextual"/>
        </w:rPr>
        <w:t xml:space="preserve"> 2013 (K13) di </w:t>
      </w:r>
      <w:proofErr w:type="spellStart"/>
      <w:r w:rsidRPr="004758C0">
        <w:rPr>
          <w:rFonts w:ascii="Times New Roman" w:hAnsi="Times New Roman"/>
          <w:kern w:val="2"/>
          <w:sz w:val="24"/>
          <w:szCs w:val="24"/>
          <w:lang w:val="en-US"/>
          <w14:ligatures w14:val="standardContextual"/>
        </w:rPr>
        <w:t>Kelas</w:t>
      </w:r>
      <w:proofErr w:type="spellEnd"/>
      <w:r w:rsidRPr="004758C0">
        <w:rPr>
          <w:rFonts w:ascii="Times New Roman" w:hAnsi="Times New Roman"/>
          <w:kern w:val="2"/>
          <w:sz w:val="24"/>
          <w:szCs w:val="24"/>
          <w:lang w:val="en-US"/>
          <w14:ligatures w14:val="standardContextual"/>
        </w:rPr>
        <w:t xml:space="preserve"> XII</w:t>
      </w:r>
    </w:p>
    <w:p w14:paraId="5B65801D"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Sementara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XII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masih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menggunakan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w:t>
      </w:r>
      <w:r w:rsidRPr="00BC5314">
        <w:rPr>
          <w:rFonts w:ascii="Times New Roman" w:hAnsi="Times New Roman"/>
          <w:kern w:val="2"/>
          <w:sz w:val="24"/>
          <w:szCs w:val="24"/>
          <w:lang w:val="en-US"/>
          <w14:ligatures w14:val="standardContextual"/>
        </w:rPr>
        <w:lastRenderedPageBreak/>
        <w:t xml:space="preserve">2013. K13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terstruktur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penekanan</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penguasaan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materi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akademik</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kompetensi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dasar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harus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dicapai</w:t>
      </w:r>
      <w:proofErr w:type="spellEnd"/>
      <w:r w:rsidRPr="00BC5314">
        <w:rPr>
          <w:rFonts w:ascii="Times New Roman" w:hAnsi="Times New Roman"/>
          <w:kern w:val="2"/>
          <w:sz w:val="24"/>
          <w:szCs w:val="24"/>
          <w:lang w:val="en-US"/>
          <w14:ligatures w14:val="standardContextual"/>
        </w:rPr>
        <w:t xml:space="preserve"> oleh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menggunakan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pendekatan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tematik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integratif</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memadukan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pengetahuan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sikap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w:t>
      </w:r>
    </w:p>
    <w:p w14:paraId="5FF0AEC7" w14:textId="77777777" w:rsidR="00BC5314" w:rsidRPr="00BC5314" w:rsidRDefault="00BC5314" w:rsidP="00BC5314">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Ciri-</w:t>
      </w:r>
      <w:proofErr w:type="spellStart"/>
      <w:r w:rsidRPr="00BC5314">
        <w:rPr>
          <w:rFonts w:ascii="Times New Roman" w:hAnsi="Times New Roman"/>
          <w:kern w:val="2"/>
          <w:sz w:val="24"/>
          <w:szCs w:val="24"/>
          <w:lang w:val="en-US"/>
          <w14:ligatures w14:val="standardContextual"/>
        </w:rPr>
        <w:t>ciri</w:t>
      </w:r>
      <w:proofErr w:type="spellEnd"/>
      <w:r w:rsidRPr="00BC5314">
        <w:rPr>
          <w:rFonts w:ascii="Times New Roman" w:hAnsi="Times New Roman"/>
          <w:kern w:val="2"/>
          <w:sz w:val="24"/>
          <w:szCs w:val="24"/>
          <w:lang w:val="en-US"/>
          <w14:ligatures w14:val="standardContextual"/>
        </w:rPr>
        <w:t xml:space="preserve"> Utama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2013 di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XII:</w:t>
      </w:r>
    </w:p>
    <w:p w14:paraId="2F6DE4C1" w14:textId="77777777" w:rsidR="00BC5314" w:rsidRPr="00BC5314" w:rsidRDefault="00BC5314" w:rsidP="000000D3">
      <w:pPr>
        <w:numPr>
          <w:ilvl w:val="0"/>
          <w:numId w:val="22"/>
        </w:numPr>
        <w:tabs>
          <w:tab w:val="clear" w:pos="720"/>
        </w:tabs>
        <w:spacing w:after="160"/>
        <w:ind w:left="426" w:hanging="284"/>
        <w:contextualSpacing/>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Pendekatan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Saintifik</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menggunakan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pendekatan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saintifik</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meliputi</w:t>
      </w:r>
      <w:proofErr w:type="spellEnd"/>
      <w:r w:rsidRPr="00BC5314">
        <w:rPr>
          <w:rFonts w:ascii="Times New Roman" w:hAnsi="Times New Roman"/>
          <w:kern w:val="2"/>
          <w:sz w:val="24"/>
          <w:szCs w:val="24"/>
          <w:lang w:val="en-US"/>
          <w14:ligatures w14:val="standardContextual"/>
        </w:rPr>
        <w:t xml:space="preserve"> lima </w:t>
      </w:r>
      <w:proofErr w:type="spellStart"/>
      <w:r w:rsidRPr="00BC5314">
        <w:rPr>
          <w:rFonts w:ascii="Times New Roman" w:hAnsi="Times New Roman"/>
          <w:kern w:val="2"/>
          <w:sz w:val="24"/>
          <w:szCs w:val="24"/>
          <w:lang w:val="en-US"/>
          <w14:ligatures w14:val="standardContextual"/>
        </w:rPr>
        <w:t>langkah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mengamati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menanya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mencoba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menalar</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mengomunikasikan</w:t>
      </w:r>
      <w:proofErr w:type="spellEnd"/>
      <w:r w:rsidRPr="00BC5314">
        <w:rPr>
          <w:rFonts w:ascii="Times New Roman" w:hAnsi="Times New Roman"/>
          <w:kern w:val="2"/>
          <w:sz w:val="24"/>
          <w:szCs w:val="24"/>
          <w:lang w:val="en-US"/>
          <w14:ligatures w14:val="standardContextual"/>
        </w:rPr>
        <w:t xml:space="preserve">. Ini </w:t>
      </w:r>
      <w:proofErr w:type="spellStart"/>
      <w:r w:rsidRPr="00BC5314">
        <w:rPr>
          <w:rFonts w:ascii="Times New Roman" w:hAnsi="Times New Roman"/>
          <w:kern w:val="2"/>
          <w:sz w:val="24"/>
          <w:szCs w:val="24"/>
          <w:lang w:val="en-US"/>
          <w14:ligatures w14:val="standardContextual"/>
        </w:rPr>
        <w:t>bertujuan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melatih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kemampuan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berpikir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logis</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sistematis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w:t>
      </w:r>
    </w:p>
    <w:p w14:paraId="25ED9F80" w14:textId="77777777" w:rsidR="00BC5314" w:rsidRPr="00BC5314" w:rsidRDefault="00BC5314" w:rsidP="00DC2DC4">
      <w:pPr>
        <w:numPr>
          <w:ilvl w:val="0"/>
          <w:numId w:val="22"/>
        </w:numPr>
        <w:tabs>
          <w:tab w:val="clear" w:pos="720"/>
        </w:tabs>
        <w:spacing w:after="0"/>
        <w:ind w:left="426" w:hanging="284"/>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Penekanan</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Kompetensi</w:t>
      </w:r>
      <w:proofErr w:type="spellEnd"/>
      <w:r w:rsidRPr="00BC5314">
        <w:rPr>
          <w:rFonts w:ascii="Times New Roman" w:hAnsi="Times New Roman"/>
          <w:kern w:val="2"/>
          <w:sz w:val="24"/>
          <w:szCs w:val="24"/>
          <w:lang w:val="en-US"/>
          <w14:ligatures w14:val="standardContextual"/>
        </w:rPr>
        <w:t xml:space="preserve"> Inti (KI):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2013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empat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Kompetensi</w:t>
      </w:r>
      <w:proofErr w:type="spellEnd"/>
      <w:r w:rsidRPr="00BC5314">
        <w:rPr>
          <w:rFonts w:ascii="Times New Roman" w:hAnsi="Times New Roman"/>
          <w:kern w:val="2"/>
          <w:sz w:val="24"/>
          <w:szCs w:val="24"/>
          <w:lang w:val="en-US"/>
          <w14:ligatures w14:val="standardContextual"/>
        </w:rPr>
        <w:t xml:space="preserve"> Inti yang </w:t>
      </w:r>
      <w:proofErr w:type="spellStart"/>
      <w:r w:rsidRPr="00BC5314">
        <w:rPr>
          <w:rFonts w:ascii="Times New Roman" w:hAnsi="Times New Roman"/>
          <w:kern w:val="2"/>
          <w:sz w:val="24"/>
          <w:szCs w:val="24"/>
          <w:lang w:val="en-US"/>
          <w14:ligatures w14:val="standardContextual"/>
        </w:rPr>
        <w:t>meliputi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sikap</w:t>
      </w:r>
      <w:proofErr w:type="spellEnd"/>
      <w:r w:rsidRPr="00BC5314">
        <w:rPr>
          <w:rFonts w:ascii="Times New Roman" w:hAnsi="Times New Roman"/>
          <w:kern w:val="2"/>
          <w:sz w:val="24"/>
          <w:szCs w:val="24"/>
          <w:lang w:val="en-US"/>
          <w14:ligatures w14:val="standardContextual"/>
        </w:rPr>
        <w:t xml:space="preserve"> spiritual, </w:t>
      </w:r>
      <w:proofErr w:type="spellStart"/>
      <w:r w:rsidRPr="00BC5314">
        <w:rPr>
          <w:rFonts w:ascii="Times New Roman" w:hAnsi="Times New Roman"/>
          <w:kern w:val="2"/>
          <w:sz w:val="24"/>
          <w:szCs w:val="24"/>
          <w:lang w:val="en-US"/>
          <w14:ligatures w14:val="standardContextual"/>
        </w:rPr>
        <w:t>sikap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sosial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pengetahuan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diharapkan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tercermin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perilaku</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kemampuan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w:t>
      </w:r>
    </w:p>
    <w:p w14:paraId="280CADBE" w14:textId="77777777" w:rsidR="00BC5314" w:rsidRPr="00BC5314" w:rsidRDefault="00BC5314" w:rsidP="00DC2DC4">
      <w:pPr>
        <w:numPr>
          <w:ilvl w:val="0"/>
          <w:numId w:val="22"/>
        </w:numPr>
        <w:tabs>
          <w:tab w:val="clear" w:pos="720"/>
        </w:tabs>
        <w:spacing w:after="0"/>
        <w:ind w:left="426" w:hanging="284"/>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Evaluasi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Terstruktur</w:t>
      </w:r>
      <w:proofErr w:type="spellEnd"/>
      <w:r w:rsidRPr="00BC5314">
        <w:rPr>
          <w:rFonts w:ascii="Times New Roman" w:hAnsi="Times New Roman"/>
          <w:kern w:val="2"/>
          <w:sz w:val="24"/>
          <w:szCs w:val="24"/>
          <w:lang w:val="en-US"/>
          <w14:ligatures w14:val="standardContextual"/>
        </w:rPr>
        <w:t xml:space="preserve">: K13 </w:t>
      </w:r>
      <w:proofErr w:type="spellStart"/>
      <w:r w:rsidRPr="00BC5314">
        <w:rPr>
          <w:rFonts w:ascii="Times New Roman" w:hAnsi="Times New Roman"/>
          <w:kern w:val="2"/>
          <w:sz w:val="24"/>
          <w:szCs w:val="24"/>
          <w:lang w:val="en-US"/>
          <w14:ligatures w14:val="standardContextual"/>
        </w:rPr>
        <w:t>menggunakan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sistem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evaluasi</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terstruktur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fokus</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ujian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penilaian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berbasis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kompetensi</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diukur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tertulis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penilaian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praktik</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proyek</w:t>
      </w:r>
      <w:proofErr w:type="spellEnd"/>
      <w:r w:rsidRPr="00BC5314">
        <w:rPr>
          <w:rFonts w:ascii="Times New Roman" w:hAnsi="Times New Roman"/>
          <w:kern w:val="2"/>
          <w:sz w:val="24"/>
          <w:szCs w:val="24"/>
          <w:lang w:val="en-US"/>
          <w14:ligatures w14:val="standardContextual"/>
        </w:rPr>
        <w:t>.</w:t>
      </w:r>
    </w:p>
    <w:p w14:paraId="187F1E40" w14:textId="58A3C105" w:rsidR="00DC2DC4" w:rsidRPr="00BC5314" w:rsidRDefault="00BC5314" w:rsidP="00671A95">
      <w:pPr>
        <w:numPr>
          <w:ilvl w:val="0"/>
          <w:numId w:val="22"/>
        </w:numPr>
        <w:tabs>
          <w:tab w:val="clear" w:pos="720"/>
        </w:tabs>
        <w:spacing w:after="160"/>
        <w:ind w:left="426" w:hanging="284"/>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Pembelajaran </w:t>
      </w:r>
      <w:proofErr w:type="spellStart"/>
      <w:r w:rsidRPr="00BC5314">
        <w:rPr>
          <w:rFonts w:ascii="Times New Roman" w:hAnsi="Times New Roman"/>
          <w:kern w:val="2"/>
          <w:sz w:val="24"/>
          <w:szCs w:val="24"/>
          <w:lang w:val="en-US"/>
          <w14:ligatures w14:val="standardContextual"/>
        </w:rPr>
        <w:t>Tematik</w:t>
      </w:r>
      <w:proofErr w:type="spellEnd"/>
      <w:r w:rsidRPr="00BC5314">
        <w:rPr>
          <w:rFonts w:ascii="Times New Roman" w:hAnsi="Times New Roman"/>
          <w:kern w:val="2"/>
          <w:sz w:val="24"/>
          <w:szCs w:val="24"/>
          <w:lang w:val="en-US"/>
          <w14:ligatures w14:val="standardContextual"/>
        </w:rPr>
        <w:t xml:space="preserve">: Mata </w:t>
      </w:r>
      <w:proofErr w:type="spellStart"/>
      <w:r w:rsidRPr="00BC5314">
        <w:rPr>
          <w:rFonts w:ascii="Times New Roman" w:hAnsi="Times New Roman"/>
          <w:kern w:val="2"/>
          <w:sz w:val="24"/>
          <w:szCs w:val="24"/>
          <w:lang w:val="en-US"/>
          <w14:ligatures w14:val="standardContextual"/>
        </w:rPr>
        <w:t>pelajaran</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XII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terintegrasi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tema-tema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tertentu</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mengaitkan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disiplin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ilmu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sehingga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dapat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melihat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keterkaitan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antar-mata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pelajaran</w:t>
      </w:r>
      <w:proofErr w:type="spellEnd"/>
      <w:r w:rsidRPr="00BC5314">
        <w:rPr>
          <w:rFonts w:ascii="Times New Roman" w:hAnsi="Times New Roman"/>
          <w:kern w:val="2"/>
          <w:sz w:val="24"/>
          <w:szCs w:val="24"/>
          <w:lang w:val="en-US"/>
          <w14:ligatures w14:val="standardContextual"/>
        </w:rPr>
        <w:t>.</w:t>
      </w:r>
    </w:p>
    <w:p w14:paraId="7C430C5E" w14:textId="77777777" w:rsidR="00BC5314" w:rsidRPr="00BC5314" w:rsidRDefault="00BC5314" w:rsidP="00BC5314">
      <w:pPr>
        <w:spacing w:after="160"/>
        <w:jc w:val="both"/>
        <w:rPr>
          <w:rFonts w:ascii="Times New Roman" w:hAnsi="Times New Roman"/>
          <w:b/>
          <w:bCs/>
          <w:kern w:val="2"/>
          <w:sz w:val="24"/>
          <w:szCs w:val="24"/>
          <w:lang w:val="en-US"/>
          <w14:ligatures w14:val="standardContextual"/>
        </w:rPr>
      </w:pPr>
      <w:r w:rsidRPr="00BC5314">
        <w:rPr>
          <w:rFonts w:ascii="Times New Roman" w:hAnsi="Times New Roman"/>
          <w:b/>
          <w:bCs/>
          <w:kern w:val="2"/>
          <w:sz w:val="24"/>
          <w:szCs w:val="24"/>
          <w:lang w:val="en-US"/>
          <w14:ligatures w14:val="standardContextual"/>
        </w:rPr>
        <w:t xml:space="preserve">4. Peran </w:t>
      </w:r>
      <w:proofErr w:type="spellStart"/>
      <w:r w:rsidRPr="00BC5314">
        <w:rPr>
          <w:rFonts w:ascii="Times New Roman" w:hAnsi="Times New Roman"/>
          <w:b/>
          <w:bCs/>
          <w:kern w:val="2"/>
          <w:sz w:val="24"/>
          <w:szCs w:val="24"/>
          <w:lang w:val="en-US"/>
          <w14:ligatures w14:val="standardContextual"/>
        </w:rPr>
        <w:t>Pemerintah</w:t>
      </w:r>
      <w:proofErr w:type="spellEnd"/>
      <w:r w:rsidRPr="00BC5314">
        <w:rPr>
          <w:rFonts w:ascii="Times New Roman" w:hAnsi="Times New Roman"/>
          <w:b/>
          <w:bCs/>
          <w:kern w:val="2"/>
          <w:sz w:val="24"/>
          <w:szCs w:val="24"/>
          <w:lang w:val="en-US"/>
          <w14:ligatures w14:val="standardContextual"/>
        </w:rPr>
        <w:t>:</w:t>
      </w:r>
    </w:p>
    <w:p w14:paraId="333E6C35" w14:textId="046DCFA3"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pusat</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daerah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tanggung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jawab</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menyelenggarakan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nasional</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terjangkau</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berkualitas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menjamin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tersedianya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fasilitas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memadai</w:t>
      </w:r>
      <w:proofErr w:type="spellEnd"/>
      <w:r w:rsidRPr="00BC5314">
        <w:rPr>
          <w:rFonts w:ascii="Times New Roman" w:hAnsi="Times New Roman"/>
          <w:kern w:val="2"/>
          <w:sz w:val="24"/>
          <w:szCs w:val="24"/>
          <w:lang w:val="en-US"/>
          <w14:ligatures w14:val="standardContextual"/>
        </w:rPr>
        <w:t xml:space="preserve">. Peran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di MAN 1 Kota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sangat </w:t>
      </w:r>
      <w:proofErr w:type="spellStart"/>
      <w:r w:rsidRPr="00BC5314">
        <w:rPr>
          <w:rFonts w:ascii="Times New Roman" w:hAnsi="Times New Roman"/>
          <w:kern w:val="2"/>
          <w:sz w:val="24"/>
          <w:szCs w:val="24"/>
          <w:lang w:val="en-US"/>
          <w14:ligatures w14:val="standardContextual"/>
        </w:rPr>
        <w:t>signifikan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memastikan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bahwa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mampu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menjalankan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fungsinya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lembaga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berkualitas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religius</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berdaya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tinggi</w:t>
      </w:r>
      <w:proofErr w:type="spellEnd"/>
      <w:r w:rsidRPr="00BC5314">
        <w:rPr>
          <w:rFonts w:ascii="Times New Roman" w:hAnsi="Times New Roman"/>
          <w:kern w:val="2"/>
          <w:sz w:val="24"/>
          <w:szCs w:val="24"/>
          <w:lang w:val="en-US"/>
          <w14:ligatures w14:val="standardContextual"/>
        </w:rPr>
        <w:t xml:space="preserve">. MAN 1 Kota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merupakan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bagian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sistem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nasional</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dikelola</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bawah</w:t>
      </w:r>
      <w:proofErr w:type="spellEnd"/>
      <w:r w:rsidRPr="00BC5314">
        <w:rPr>
          <w:rFonts w:ascii="Times New Roman" w:hAnsi="Times New Roman"/>
          <w:kern w:val="2"/>
          <w:sz w:val="24"/>
          <w:szCs w:val="24"/>
          <w:lang w:val="en-US"/>
          <w14:ligatures w14:val="standardContextual"/>
        </w:rPr>
        <w:t xml:space="preserve"> Kementerian Agama Republik Indonesia, </w:t>
      </w:r>
      <w:proofErr w:type="spellStart"/>
      <w:r w:rsidRPr="00BC5314">
        <w:rPr>
          <w:rFonts w:ascii="Times New Roman" w:hAnsi="Times New Roman"/>
          <w:kern w:val="2"/>
          <w:sz w:val="24"/>
          <w:szCs w:val="24"/>
          <w:lang w:val="en-US"/>
          <w14:ligatures w14:val="standardContextual"/>
        </w:rPr>
        <w:t>sehingga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mencakup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aspek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mulai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kebijakan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alokasi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anggaran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peningkatan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tenaga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pengajar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hingga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penyediaan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sarana</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prasarana</w:t>
      </w:r>
      <w:proofErr w:type="spellEnd"/>
      <w:r w:rsidRPr="00BC5314">
        <w:rPr>
          <w:rFonts w:ascii="Times New Roman" w:hAnsi="Times New Roman"/>
          <w:kern w:val="2"/>
          <w:sz w:val="24"/>
          <w:szCs w:val="24"/>
          <w:lang w:val="en-US"/>
          <w14:ligatures w14:val="standardContextual"/>
        </w:rPr>
        <w:t xml:space="preserve">. (Rizky </w:t>
      </w:r>
      <w:proofErr w:type="spellStart"/>
      <w:r w:rsidRPr="00BC5314">
        <w:rPr>
          <w:rFonts w:ascii="Times New Roman" w:hAnsi="Times New Roman"/>
          <w:kern w:val="2"/>
          <w:sz w:val="24"/>
          <w:szCs w:val="24"/>
          <w:lang w:val="en-US"/>
          <w14:ligatures w14:val="standardContextual"/>
        </w:rPr>
        <w:t>Rinaldy</w:t>
      </w:r>
      <w:proofErr w:type="spellEnd"/>
      <w:r w:rsidRPr="00BC5314">
        <w:rPr>
          <w:rFonts w:ascii="Times New Roman" w:hAnsi="Times New Roman"/>
          <w:kern w:val="2"/>
          <w:sz w:val="24"/>
          <w:szCs w:val="24"/>
          <w:lang w:val="en-US"/>
          <w14:ligatures w14:val="standardContextual"/>
        </w:rPr>
        <w:t>,</w:t>
      </w:r>
      <w:r w:rsidR="000000D3">
        <w:rPr>
          <w:rFonts w:ascii="Times New Roman" w:hAnsi="Times New Roman"/>
          <w:kern w:val="2"/>
          <w:sz w:val="24"/>
          <w:szCs w:val="24"/>
          <w14:ligatures w14:val="standardContextual"/>
        </w:rPr>
        <w:t xml:space="preserve"> </w:t>
      </w:r>
      <w:r w:rsidRPr="00BC5314">
        <w:rPr>
          <w:rFonts w:ascii="Times New Roman" w:hAnsi="Times New Roman"/>
          <w:kern w:val="2"/>
          <w:sz w:val="24"/>
          <w:szCs w:val="24"/>
          <w:lang w:val="en-US"/>
          <w14:ligatures w14:val="standardContextual"/>
        </w:rPr>
        <w:t xml:space="preserve">2020) </w:t>
      </w:r>
      <w:proofErr w:type="spellStart"/>
      <w:r w:rsidRPr="00BC5314">
        <w:rPr>
          <w:rFonts w:ascii="Times New Roman" w:hAnsi="Times New Roman"/>
          <w:kern w:val="2"/>
          <w:sz w:val="24"/>
          <w:szCs w:val="24"/>
          <w:lang w:val="en-US"/>
          <w14:ligatures w14:val="standardContextual"/>
        </w:rPr>
        <w:t>Berikut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analisis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mengenai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di MAN 1 Kota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w:t>
      </w:r>
    </w:p>
    <w:p w14:paraId="7CCA030B" w14:textId="6F6E669A" w:rsidR="00BC5314" w:rsidRPr="000000D3" w:rsidRDefault="00BC5314" w:rsidP="006525CB">
      <w:pPr>
        <w:pStyle w:val="ListParagraph"/>
        <w:numPr>
          <w:ilvl w:val="1"/>
          <w:numId w:val="23"/>
        </w:numPr>
        <w:spacing w:after="160"/>
        <w:ind w:left="426"/>
        <w:jc w:val="both"/>
        <w:rPr>
          <w:rFonts w:ascii="Times New Roman" w:hAnsi="Times New Roman"/>
          <w:kern w:val="2"/>
          <w:sz w:val="24"/>
          <w:szCs w:val="24"/>
          <w:lang w:val="en-US"/>
          <w14:ligatures w14:val="standardContextual"/>
        </w:rPr>
      </w:pPr>
      <w:proofErr w:type="spellStart"/>
      <w:r w:rsidRPr="000000D3">
        <w:rPr>
          <w:rFonts w:ascii="Times New Roman" w:hAnsi="Times New Roman"/>
          <w:kern w:val="2"/>
          <w:sz w:val="24"/>
          <w:szCs w:val="24"/>
          <w:lang w:val="en-US"/>
          <w14:ligatures w14:val="standardContextual"/>
        </w:rPr>
        <w:t>Penyusunan</w:t>
      </w:r>
      <w:proofErr w:type="spellEnd"/>
      <w:r w:rsidRPr="000000D3">
        <w:rPr>
          <w:rFonts w:ascii="Times New Roman" w:hAnsi="Times New Roman"/>
          <w:kern w:val="2"/>
          <w:sz w:val="24"/>
          <w:szCs w:val="24"/>
          <w:lang w:val="en-US"/>
          <w14:ligatures w14:val="standardContextual"/>
        </w:rPr>
        <w:t xml:space="preserve"> dan </w:t>
      </w:r>
      <w:proofErr w:type="spellStart"/>
      <w:r w:rsidRPr="000000D3">
        <w:rPr>
          <w:rFonts w:ascii="Times New Roman" w:hAnsi="Times New Roman"/>
          <w:kern w:val="2"/>
          <w:sz w:val="24"/>
          <w:szCs w:val="24"/>
          <w:lang w:val="en-US"/>
          <w14:ligatures w14:val="standardContextual"/>
        </w:rPr>
        <w:t>Penerapan</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Kebijakan</w:t>
      </w:r>
      <w:proofErr w:type="spellEnd"/>
      <w:r w:rsidRPr="000000D3">
        <w:rPr>
          <w:rFonts w:ascii="Times New Roman" w:hAnsi="Times New Roman"/>
          <w:kern w:val="2"/>
          <w:sz w:val="24"/>
          <w:szCs w:val="24"/>
          <w:lang w:val="en-US"/>
          <w14:ligatures w14:val="standardContextual"/>
        </w:rPr>
        <w:t xml:space="preserve"> Pendidikan</w:t>
      </w:r>
    </w:p>
    <w:p w14:paraId="6CE3BC5F"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Salah </w:t>
      </w:r>
      <w:proofErr w:type="spellStart"/>
      <w:r w:rsidRPr="00BC5314">
        <w:rPr>
          <w:rFonts w:ascii="Times New Roman" w:hAnsi="Times New Roman"/>
          <w:kern w:val="2"/>
          <w:sz w:val="24"/>
          <w:szCs w:val="24"/>
          <w:lang w:val="en-US"/>
          <w14:ligatures w14:val="standardContextual"/>
        </w:rPr>
        <w:t>satu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utama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di MAN 1 Kota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menyusun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menerapkan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kebijakan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terutama</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berkaitan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pengelolaan</w:t>
      </w:r>
      <w:proofErr w:type="spellEnd"/>
      <w:r w:rsidRPr="00BC5314">
        <w:rPr>
          <w:rFonts w:ascii="Times New Roman" w:hAnsi="Times New Roman"/>
          <w:kern w:val="2"/>
          <w:sz w:val="24"/>
          <w:szCs w:val="24"/>
          <w:lang w:val="en-US"/>
          <w14:ligatures w14:val="standardContextual"/>
        </w:rPr>
        <w:t xml:space="preserve"> madrasah. </w:t>
      </w:r>
      <w:proofErr w:type="spellStart"/>
      <w:r w:rsidRPr="00BC5314">
        <w:rPr>
          <w:rFonts w:ascii="Times New Roman" w:hAnsi="Times New Roman"/>
          <w:kern w:val="2"/>
          <w:sz w:val="24"/>
          <w:szCs w:val="24"/>
          <w:lang w:val="en-US"/>
          <w14:ligatures w14:val="standardContextual"/>
        </w:rPr>
        <w:t>Kebijakan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mencakup</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standar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penilaian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program-program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berbasis</w:t>
      </w:r>
      <w:proofErr w:type="spellEnd"/>
      <w:r w:rsidRPr="00BC5314">
        <w:rPr>
          <w:rFonts w:ascii="Times New Roman" w:hAnsi="Times New Roman"/>
          <w:kern w:val="2"/>
          <w:sz w:val="24"/>
          <w:szCs w:val="24"/>
          <w:lang w:val="en-US"/>
          <w14:ligatures w14:val="standardContextual"/>
        </w:rPr>
        <w:t xml:space="preserve"> agama.</w:t>
      </w:r>
    </w:p>
    <w:p w14:paraId="77BE809E" w14:textId="0BF6E0F0" w:rsidR="00BC5314" w:rsidRPr="000000D3" w:rsidRDefault="00BC5314" w:rsidP="006525CB">
      <w:pPr>
        <w:pStyle w:val="ListParagraph"/>
        <w:numPr>
          <w:ilvl w:val="0"/>
          <w:numId w:val="23"/>
        </w:numPr>
        <w:spacing w:after="160"/>
        <w:ind w:left="426"/>
        <w:jc w:val="both"/>
        <w:rPr>
          <w:rFonts w:ascii="Times New Roman" w:hAnsi="Times New Roman"/>
          <w:kern w:val="2"/>
          <w:sz w:val="24"/>
          <w:szCs w:val="24"/>
          <w:lang w:val="en-US"/>
          <w14:ligatures w14:val="standardContextual"/>
        </w:rPr>
      </w:pPr>
      <w:proofErr w:type="spellStart"/>
      <w:r w:rsidRPr="000000D3">
        <w:rPr>
          <w:rFonts w:ascii="Times New Roman" w:hAnsi="Times New Roman"/>
          <w:kern w:val="2"/>
          <w:sz w:val="24"/>
          <w:szCs w:val="24"/>
          <w:lang w:val="en-US"/>
          <w14:ligatures w14:val="standardContextual"/>
        </w:rPr>
        <w:t>Penerapan</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Kurikulum</w:t>
      </w:r>
      <w:proofErr w:type="spellEnd"/>
    </w:p>
    <w:p w14:paraId="62593431"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Kementerian Agama </w:t>
      </w:r>
      <w:proofErr w:type="spellStart"/>
      <w:r w:rsidRPr="00BC5314">
        <w:rPr>
          <w:rFonts w:ascii="Times New Roman" w:hAnsi="Times New Roman"/>
          <w:kern w:val="2"/>
          <w:sz w:val="24"/>
          <w:szCs w:val="24"/>
          <w:lang w:val="en-US"/>
          <w14:ligatures w14:val="standardContextual"/>
        </w:rPr>
        <w:t>berperan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menentukan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diterapkan</w:t>
      </w:r>
      <w:proofErr w:type="spellEnd"/>
      <w:r w:rsidRPr="00BC5314">
        <w:rPr>
          <w:rFonts w:ascii="Times New Roman" w:hAnsi="Times New Roman"/>
          <w:kern w:val="2"/>
          <w:sz w:val="24"/>
          <w:szCs w:val="24"/>
          <w:lang w:val="en-US"/>
          <w14:ligatures w14:val="standardContextual"/>
        </w:rPr>
        <w:t xml:space="preserve">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tingkat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 dan XI,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menerapkan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Merdeka, </w:t>
      </w:r>
      <w:proofErr w:type="spellStart"/>
      <w:r w:rsidRPr="00BC5314">
        <w:rPr>
          <w:rFonts w:ascii="Times New Roman" w:hAnsi="Times New Roman"/>
          <w:kern w:val="2"/>
          <w:sz w:val="24"/>
          <w:szCs w:val="24"/>
          <w:lang w:val="en-US"/>
          <w14:ligatures w14:val="standardContextual"/>
        </w:rPr>
        <w:t>sedangkan</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XII </w:t>
      </w:r>
      <w:proofErr w:type="spellStart"/>
      <w:r w:rsidRPr="00BC5314">
        <w:rPr>
          <w:rFonts w:ascii="Times New Roman" w:hAnsi="Times New Roman"/>
          <w:kern w:val="2"/>
          <w:sz w:val="24"/>
          <w:szCs w:val="24"/>
          <w:lang w:val="en-US"/>
          <w14:ligatures w14:val="standardContextual"/>
        </w:rPr>
        <w:t>masih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menggunakan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2013. </w:t>
      </w:r>
      <w:proofErr w:type="spellStart"/>
      <w:r w:rsidRPr="00BC5314">
        <w:rPr>
          <w:rFonts w:ascii="Times New Roman" w:hAnsi="Times New Roman"/>
          <w:kern w:val="2"/>
          <w:sz w:val="24"/>
          <w:szCs w:val="24"/>
          <w:lang w:val="en-US"/>
          <w14:ligatures w14:val="standardContextual"/>
        </w:rPr>
        <w:t>Kebijakan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mencerminkan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transisi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nasional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penerapan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Merdeka yang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menekankan</w:t>
      </w:r>
      <w:proofErr w:type="spellEnd"/>
      <w:r w:rsidRPr="00BC5314">
        <w:rPr>
          <w:rFonts w:ascii="Times New Roman" w:hAnsi="Times New Roman"/>
          <w:kern w:val="2"/>
          <w:sz w:val="24"/>
          <w:szCs w:val="24"/>
          <w:lang w:val="en-US"/>
          <w14:ligatures w14:val="standardContextual"/>
        </w:rPr>
        <w:t xml:space="preserve"> pada </w:t>
      </w:r>
      <w:proofErr w:type="spellStart"/>
      <w:r w:rsidRPr="00BC5314">
        <w:rPr>
          <w:rFonts w:ascii="Times New Roman" w:hAnsi="Times New Roman"/>
          <w:kern w:val="2"/>
          <w:sz w:val="24"/>
          <w:szCs w:val="24"/>
          <w:lang w:val="en-US"/>
          <w14:ligatures w14:val="standardContextual"/>
        </w:rPr>
        <w:t>fleksibilitas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kreativitas</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potensi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sesuai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minat</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bakat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Penerapan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diawasi</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dievaluasi</w:t>
      </w:r>
      <w:proofErr w:type="spellEnd"/>
      <w:r w:rsidRPr="00BC5314">
        <w:rPr>
          <w:rFonts w:ascii="Times New Roman" w:hAnsi="Times New Roman"/>
          <w:kern w:val="2"/>
          <w:sz w:val="24"/>
          <w:szCs w:val="24"/>
          <w:lang w:val="en-US"/>
          <w14:ligatures w14:val="standardContextual"/>
        </w:rPr>
        <w:t xml:space="preserve"> oleh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lastRenderedPageBreak/>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memastikan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kesesuaian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standar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nasional</w:t>
      </w:r>
      <w:proofErr w:type="spellEnd"/>
      <w:r w:rsidRPr="00BC5314">
        <w:rPr>
          <w:rFonts w:ascii="Times New Roman" w:hAnsi="Times New Roman"/>
          <w:kern w:val="2"/>
          <w:sz w:val="24"/>
          <w:szCs w:val="24"/>
          <w:lang w:val="en-US"/>
          <w14:ligatures w14:val="standardContextual"/>
        </w:rPr>
        <w:t>.</w:t>
      </w:r>
    </w:p>
    <w:p w14:paraId="13343351" w14:textId="58683E9E" w:rsidR="00BC5314" w:rsidRPr="000000D3" w:rsidRDefault="00BC5314" w:rsidP="006525CB">
      <w:pPr>
        <w:pStyle w:val="ListParagraph"/>
        <w:numPr>
          <w:ilvl w:val="0"/>
          <w:numId w:val="23"/>
        </w:numPr>
        <w:spacing w:after="160"/>
        <w:ind w:left="426"/>
        <w:jc w:val="both"/>
        <w:rPr>
          <w:rFonts w:ascii="Times New Roman" w:hAnsi="Times New Roman"/>
          <w:kern w:val="2"/>
          <w:sz w:val="24"/>
          <w:szCs w:val="24"/>
          <w:lang w:val="en-US"/>
          <w14:ligatures w14:val="standardContextual"/>
        </w:rPr>
      </w:pPr>
      <w:proofErr w:type="spellStart"/>
      <w:r w:rsidRPr="000000D3">
        <w:rPr>
          <w:rFonts w:ascii="Times New Roman" w:hAnsi="Times New Roman"/>
          <w:kern w:val="2"/>
          <w:sz w:val="24"/>
          <w:szCs w:val="24"/>
          <w:lang w:val="en-US"/>
          <w14:ligatures w14:val="standardContextual"/>
        </w:rPr>
        <w:t>Penyediaan</w:t>
      </w:r>
      <w:proofErr w:type="spellEnd"/>
      <w:r w:rsidRPr="000000D3">
        <w:rPr>
          <w:rFonts w:ascii="Times New Roman" w:hAnsi="Times New Roman"/>
          <w:kern w:val="2"/>
          <w:sz w:val="24"/>
          <w:szCs w:val="24"/>
          <w:lang w:val="en-US"/>
          <w14:ligatures w14:val="standardContextual"/>
        </w:rPr>
        <w:t xml:space="preserve"> Dana dan </w:t>
      </w:r>
      <w:proofErr w:type="spellStart"/>
      <w:r w:rsidRPr="000000D3">
        <w:rPr>
          <w:rFonts w:ascii="Times New Roman" w:hAnsi="Times New Roman"/>
          <w:kern w:val="2"/>
          <w:sz w:val="24"/>
          <w:szCs w:val="24"/>
          <w:lang w:val="en-US"/>
          <w14:ligatures w14:val="standardContextual"/>
        </w:rPr>
        <w:t>Anggaran</w:t>
      </w:r>
      <w:proofErr w:type="spellEnd"/>
      <w:r w:rsidRPr="000000D3">
        <w:rPr>
          <w:rFonts w:ascii="Times New Roman" w:hAnsi="Times New Roman"/>
          <w:kern w:val="2"/>
          <w:sz w:val="24"/>
          <w:szCs w:val="24"/>
          <w:lang w:val="en-US"/>
          <w14:ligatures w14:val="standardContextual"/>
        </w:rPr>
        <w:t xml:space="preserve"> Pendidikan</w:t>
      </w:r>
    </w:p>
    <w:p w14:paraId="54A15309"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Peran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penyediaan</w:t>
      </w:r>
      <w:proofErr w:type="spellEnd"/>
      <w:r w:rsidRPr="00BC5314">
        <w:rPr>
          <w:rFonts w:ascii="Times New Roman" w:hAnsi="Times New Roman"/>
          <w:kern w:val="2"/>
          <w:sz w:val="24"/>
          <w:szCs w:val="24"/>
          <w:lang w:val="en-US"/>
          <w14:ligatures w14:val="standardContextual"/>
        </w:rPr>
        <w:t xml:space="preserve"> dana sangat </w:t>
      </w:r>
      <w:proofErr w:type="spellStart"/>
      <w:r w:rsidRPr="00BC5314">
        <w:rPr>
          <w:rFonts w:ascii="Times New Roman" w:hAnsi="Times New Roman"/>
          <w:kern w:val="2"/>
          <w:sz w:val="24"/>
          <w:szCs w:val="24"/>
          <w:lang w:val="en-US"/>
          <w14:ligatures w14:val="standardContextual"/>
        </w:rPr>
        <w:t>penting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keberlangsungan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operasional</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negeri </w:t>
      </w:r>
      <w:proofErr w:type="spellStart"/>
      <w:r w:rsidRPr="00BC5314">
        <w:rPr>
          <w:rFonts w:ascii="Times New Roman" w:hAnsi="Times New Roman"/>
          <w:kern w:val="2"/>
          <w:sz w:val="24"/>
          <w:szCs w:val="24"/>
          <w:lang w:val="en-US"/>
          <w14:ligatures w14:val="standardContextual"/>
        </w:rPr>
        <w:t>mendapatkan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dukungan</w:t>
      </w:r>
      <w:proofErr w:type="spellEnd"/>
      <w:r w:rsidRPr="00BC5314">
        <w:rPr>
          <w:rFonts w:ascii="Times New Roman" w:hAnsi="Times New Roman"/>
          <w:kern w:val="2"/>
          <w:sz w:val="24"/>
          <w:szCs w:val="24"/>
          <w:lang w:val="en-US"/>
          <w14:ligatures w14:val="standardContextual"/>
        </w:rPr>
        <w:t xml:space="preserve"> dana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Anggaran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Pendapatan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Belanja</w:t>
      </w:r>
      <w:proofErr w:type="spellEnd"/>
      <w:r w:rsidRPr="00BC5314">
        <w:rPr>
          <w:rFonts w:ascii="Times New Roman" w:hAnsi="Times New Roman"/>
          <w:kern w:val="2"/>
          <w:sz w:val="24"/>
          <w:szCs w:val="24"/>
          <w:lang w:val="en-US"/>
          <w14:ligatures w14:val="standardContextual"/>
        </w:rPr>
        <w:t xml:space="preserve"> Negara (APBN)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dana BOS (Bantuan </w:t>
      </w:r>
      <w:proofErr w:type="spellStart"/>
      <w:r w:rsidRPr="00BC5314">
        <w:rPr>
          <w:rFonts w:ascii="Times New Roman" w:hAnsi="Times New Roman"/>
          <w:kern w:val="2"/>
          <w:sz w:val="24"/>
          <w:szCs w:val="24"/>
          <w:lang w:val="en-US"/>
          <w14:ligatures w14:val="standardContextual"/>
        </w:rPr>
        <w:t>Operasional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dikelola</w:t>
      </w:r>
      <w:proofErr w:type="spellEnd"/>
      <w:r w:rsidRPr="00BC5314">
        <w:rPr>
          <w:rFonts w:ascii="Times New Roman" w:hAnsi="Times New Roman"/>
          <w:kern w:val="2"/>
          <w:sz w:val="24"/>
          <w:szCs w:val="24"/>
          <w:lang w:val="en-US"/>
          <w14:ligatures w14:val="standardContextual"/>
        </w:rPr>
        <w:t xml:space="preserve"> oleh Kementerian Agama.</w:t>
      </w:r>
    </w:p>
    <w:p w14:paraId="4BFB6B57" w14:textId="54869F70" w:rsidR="00BC5314" w:rsidRPr="000000D3" w:rsidRDefault="00BC5314" w:rsidP="006525CB">
      <w:pPr>
        <w:pStyle w:val="ListParagraph"/>
        <w:numPr>
          <w:ilvl w:val="1"/>
          <w:numId w:val="27"/>
        </w:numPr>
        <w:spacing w:after="160"/>
        <w:ind w:left="426"/>
        <w:jc w:val="both"/>
        <w:rPr>
          <w:rFonts w:ascii="Times New Roman" w:hAnsi="Times New Roman"/>
          <w:kern w:val="2"/>
          <w:sz w:val="24"/>
          <w:szCs w:val="24"/>
          <w:lang w:val="en-US"/>
          <w14:ligatures w14:val="standardContextual"/>
        </w:rPr>
      </w:pPr>
      <w:r w:rsidRPr="000000D3">
        <w:rPr>
          <w:rFonts w:ascii="Times New Roman" w:hAnsi="Times New Roman"/>
          <w:kern w:val="2"/>
          <w:sz w:val="24"/>
          <w:szCs w:val="24"/>
          <w:lang w:val="en-US"/>
          <w14:ligatures w14:val="standardContextual"/>
        </w:rPr>
        <w:t xml:space="preserve">BOS (Bantuan </w:t>
      </w:r>
      <w:proofErr w:type="spellStart"/>
      <w:r w:rsidRPr="000000D3">
        <w:rPr>
          <w:rFonts w:ascii="Times New Roman" w:hAnsi="Times New Roman"/>
          <w:kern w:val="2"/>
          <w:sz w:val="24"/>
          <w:szCs w:val="24"/>
          <w:lang w:val="en-US"/>
          <w14:ligatures w14:val="standardContextual"/>
        </w:rPr>
        <w:t>Operasional</w:t>
      </w:r>
      <w:proofErr w:type="spellEnd"/>
      <w:r w:rsidRPr="000000D3">
        <w:rPr>
          <w:rFonts w:ascii="Times New Roman" w:hAnsi="Times New Roman"/>
          <w:kern w:val="2"/>
          <w:sz w:val="24"/>
          <w:szCs w:val="24"/>
          <w:lang w:val="en-US"/>
          <w14:ligatures w14:val="standardContextual"/>
        </w:rPr>
        <w:t xml:space="preserve"> </w:t>
      </w:r>
      <w:proofErr w:type="spellStart"/>
      <w:r w:rsidRPr="000000D3">
        <w:rPr>
          <w:rFonts w:ascii="Times New Roman" w:hAnsi="Times New Roman"/>
          <w:kern w:val="2"/>
          <w:sz w:val="24"/>
          <w:szCs w:val="24"/>
          <w:lang w:val="en-US"/>
          <w14:ligatures w14:val="standardContextual"/>
        </w:rPr>
        <w:t>Sekolah</w:t>
      </w:r>
      <w:proofErr w:type="spellEnd"/>
      <w:r w:rsidRPr="000000D3">
        <w:rPr>
          <w:rFonts w:ascii="Times New Roman" w:hAnsi="Times New Roman"/>
          <w:kern w:val="2"/>
          <w:sz w:val="24"/>
          <w:szCs w:val="24"/>
          <w:lang w:val="en-US"/>
          <w14:ligatures w14:val="standardContextual"/>
        </w:rPr>
        <w:t>)</w:t>
      </w:r>
    </w:p>
    <w:p w14:paraId="0751D81A"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Dana BOS </w:t>
      </w:r>
      <w:proofErr w:type="spellStart"/>
      <w:r w:rsidRPr="00BC5314">
        <w:rPr>
          <w:rFonts w:ascii="Times New Roman" w:hAnsi="Times New Roman"/>
          <w:kern w:val="2"/>
          <w:sz w:val="24"/>
          <w:szCs w:val="24"/>
          <w:lang w:val="en-US"/>
          <w14:ligatures w14:val="standardContextual"/>
        </w:rPr>
        <w:t>merupakan</w:t>
      </w:r>
      <w:proofErr w:type="spellEnd"/>
      <w:r w:rsidRPr="00BC5314">
        <w:rPr>
          <w:rFonts w:ascii="Times New Roman" w:hAnsi="Times New Roman"/>
          <w:kern w:val="2"/>
          <w:sz w:val="24"/>
          <w:szCs w:val="24"/>
          <w:lang w:val="en-US"/>
          <w14:ligatures w14:val="standardContextual"/>
        </w:rPr>
        <w:t xml:space="preserve"> salah </w:t>
      </w:r>
      <w:proofErr w:type="spellStart"/>
      <w:r w:rsidRPr="00BC5314">
        <w:rPr>
          <w:rFonts w:ascii="Times New Roman" w:hAnsi="Times New Roman"/>
          <w:kern w:val="2"/>
          <w:sz w:val="24"/>
          <w:szCs w:val="24"/>
          <w:lang w:val="en-US"/>
          <w14:ligatures w14:val="standardContextual"/>
        </w:rPr>
        <w:t>satu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sumber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pembiayaan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utama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bagi</w:t>
      </w:r>
      <w:proofErr w:type="spellEnd"/>
      <w:r w:rsidRPr="00BC5314">
        <w:rPr>
          <w:rFonts w:ascii="Times New Roman" w:hAnsi="Times New Roman"/>
          <w:kern w:val="2"/>
          <w:sz w:val="24"/>
          <w:szCs w:val="24"/>
          <w:lang w:val="en-US"/>
          <w14:ligatures w14:val="standardContextual"/>
        </w:rPr>
        <w:t xml:space="preserve">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menutupi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kebutuhan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operasional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gaji</w:t>
      </w:r>
      <w:proofErr w:type="spellEnd"/>
      <w:r w:rsidRPr="00BC5314">
        <w:rPr>
          <w:rFonts w:ascii="Times New Roman" w:hAnsi="Times New Roman"/>
          <w:kern w:val="2"/>
          <w:sz w:val="24"/>
          <w:szCs w:val="24"/>
          <w:lang w:val="en-US"/>
          <w14:ligatures w14:val="standardContextual"/>
        </w:rPr>
        <w:t xml:space="preserve"> guru </w:t>
      </w:r>
      <w:proofErr w:type="spellStart"/>
      <w:r w:rsidRPr="00BC5314">
        <w:rPr>
          <w:rFonts w:ascii="Times New Roman" w:hAnsi="Times New Roman"/>
          <w:kern w:val="2"/>
          <w:sz w:val="24"/>
          <w:szCs w:val="24"/>
          <w:lang w:val="en-US"/>
          <w14:ligatures w14:val="standardContextual"/>
        </w:rPr>
        <w:t>honorer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pembelian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alat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pengadaan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buku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pelajaran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penyelenggaraan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kegiatan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ekstrakurikuler</w:t>
      </w:r>
      <w:proofErr w:type="spellEnd"/>
      <w:r w:rsidRPr="00BC5314">
        <w:rPr>
          <w:rFonts w:ascii="Times New Roman" w:hAnsi="Times New Roman"/>
          <w:kern w:val="2"/>
          <w:sz w:val="24"/>
          <w:szCs w:val="24"/>
          <w:lang w:val="en-US"/>
          <w14:ligatures w14:val="standardContextual"/>
        </w:rPr>
        <w:t xml:space="preserve">. Peran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menyalurkan</w:t>
      </w:r>
      <w:proofErr w:type="spellEnd"/>
      <w:r w:rsidRPr="00BC5314">
        <w:rPr>
          <w:rFonts w:ascii="Times New Roman" w:hAnsi="Times New Roman"/>
          <w:kern w:val="2"/>
          <w:sz w:val="24"/>
          <w:szCs w:val="24"/>
          <w:lang w:val="en-US"/>
          <w14:ligatures w14:val="standardContextual"/>
        </w:rPr>
        <w:t xml:space="preserve"> dana BOS sangat vital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memastikan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bahwa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dapat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menjalankan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fungsinya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tanpa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hambatan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pembiayaan</w:t>
      </w:r>
      <w:proofErr w:type="spellEnd"/>
      <w:r w:rsidRPr="00BC5314">
        <w:rPr>
          <w:rFonts w:ascii="Times New Roman" w:hAnsi="Times New Roman"/>
          <w:kern w:val="2"/>
          <w:sz w:val="24"/>
          <w:szCs w:val="24"/>
          <w:lang w:val="en-US"/>
          <w14:ligatures w14:val="standardContextual"/>
        </w:rPr>
        <w:t>.</w:t>
      </w:r>
    </w:p>
    <w:p w14:paraId="69DC1BB5" w14:textId="1FBAB007" w:rsidR="00BC5314" w:rsidRPr="000000D3" w:rsidRDefault="00BC5314" w:rsidP="006525CB">
      <w:pPr>
        <w:pStyle w:val="ListParagraph"/>
        <w:numPr>
          <w:ilvl w:val="0"/>
          <w:numId w:val="27"/>
        </w:numPr>
        <w:spacing w:after="160"/>
        <w:ind w:left="426"/>
        <w:jc w:val="both"/>
        <w:rPr>
          <w:rFonts w:ascii="Times New Roman" w:hAnsi="Times New Roman"/>
          <w:kern w:val="2"/>
          <w:sz w:val="24"/>
          <w:szCs w:val="24"/>
          <w:lang w:val="en-US"/>
          <w14:ligatures w14:val="standardContextual"/>
        </w:rPr>
      </w:pPr>
      <w:r w:rsidRPr="000000D3">
        <w:rPr>
          <w:rFonts w:ascii="Times New Roman" w:hAnsi="Times New Roman"/>
          <w:kern w:val="2"/>
          <w:sz w:val="24"/>
          <w:szCs w:val="24"/>
          <w:lang w:val="en-US"/>
          <w14:ligatures w14:val="standardContextual"/>
        </w:rPr>
        <w:t xml:space="preserve">Pembangunan </w:t>
      </w:r>
      <w:proofErr w:type="spellStart"/>
      <w:r w:rsidRPr="000000D3">
        <w:rPr>
          <w:rFonts w:ascii="Times New Roman" w:hAnsi="Times New Roman"/>
          <w:kern w:val="2"/>
          <w:sz w:val="24"/>
          <w:szCs w:val="24"/>
          <w:lang w:val="en-US"/>
          <w14:ligatures w14:val="standardContextual"/>
        </w:rPr>
        <w:t>Fasilitas</w:t>
      </w:r>
      <w:proofErr w:type="spellEnd"/>
      <w:r w:rsidRPr="000000D3">
        <w:rPr>
          <w:rFonts w:ascii="Times New Roman" w:hAnsi="Times New Roman"/>
          <w:kern w:val="2"/>
          <w:sz w:val="24"/>
          <w:szCs w:val="24"/>
          <w:lang w:val="en-US"/>
          <w14:ligatures w14:val="standardContextual"/>
        </w:rPr>
        <w:t xml:space="preserve"> Pendidikan</w:t>
      </w:r>
    </w:p>
    <w:p w14:paraId="3C1FECC9"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berperan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membangun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memperbaiki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sarana</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prasarana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madrasah yang </w:t>
      </w:r>
      <w:proofErr w:type="spellStart"/>
      <w:r w:rsidRPr="00BC5314">
        <w:rPr>
          <w:rFonts w:ascii="Times New Roman" w:hAnsi="Times New Roman"/>
          <w:kern w:val="2"/>
          <w:sz w:val="24"/>
          <w:szCs w:val="24"/>
          <w:lang w:val="en-US"/>
          <w14:ligatures w14:val="standardContextual"/>
        </w:rPr>
        <w:t>berada</w:t>
      </w:r>
      <w:proofErr w:type="spellEnd"/>
      <w:r w:rsidRPr="00BC5314">
        <w:rPr>
          <w:rFonts w:ascii="Times New Roman" w:hAnsi="Times New Roman"/>
          <w:kern w:val="2"/>
          <w:sz w:val="24"/>
          <w:szCs w:val="24"/>
          <w:lang w:val="en-US"/>
          <w14:ligatures w14:val="standardContextual"/>
        </w:rPr>
        <w:t xml:space="preserve"> di </w:t>
      </w:r>
      <w:proofErr w:type="spellStart"/>
      <w:r w:rsidRPr="00BC5314">
        <w:rPr>
          <w:rFonts w:ascii="Times New Roman" w:hAnsi="Times New Roman"/>
          <w:kern w:val="2"/>
          <w:sz w:val="24"/>
          <w:szCs w:val="24"/>
          <w:lang w:val="en-US"/>
          <w14:ligatures w14:val="standardContextual"/>
        </w:rPr>
        <w:t>bawah</w:t>
      </w:r>
      <w:proofErr w:type="spellEnd"/>
      <w:r w:rsidRPr="00BC5314">
        <w:rPr>
          <w:rFonts w:ascii="Times New Roman" w:hAnsi="Times New Roman"/>
          <w:kern w:val="2"/>
          <w:sz w:val="24"/>
          <w:szCs w:val="24"/>
          <w:lang w:val="en-US"/>
          <w14:ligatures w14:val="standardContextual"/>
        </w:rPr>
        <w:t xml:space="preserve"> Kementerian Agama </w:t>
      </w:r>
      <w:proofErr w:type="spellStart"/>
      <w:r w:rsidRPr="00BC5314">
        <w:rPr>
          <w:rFonts w:ascii="Times New Roman" w:hAnsi="Times New Roman"/>
          <w:kern w:val="2"/>
          <w:sz w:val="24"/>
          <w:szCs w:val="24"/>
          <w:lang w:val="en-US"/>
          <w14:ligatures w14:val="standardContextual"/>
        </w:rPr>
        <w:t>mendapatkan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alokasi</w:t>
      </w:r>
      <w:proofErr w:type="spellEnd"/>
      <w:r w:rsidRPr="00BC5314">
        <w:rPr>
          <w:rFonts w:ascii="Times New Roman" w:hAnsi="Times New Roman"/>
          <w:kern w:val="2"/>
          <w:sz w:val="24"/>
          <w:szCs w:val="24"/>
          <w:lang w:val="en-US"/>
          <w14:ligatures w14:val="standardContextual"/>
        </w:rPr>
        <w:t xml:space="preserve"> dana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pembangunan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ruang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kelas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baru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laboratorium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perpustakaan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fasilitas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pendukung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lainnya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Peningkatan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infrastruktur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membantu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menciptakan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lingkungan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belajar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kondusif</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mendorong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peningkatan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w:t>
      </w:r>
    </w:p>
    <w:p w14:paraId="2FCBA26D" w14:textId="092DF8B7" w:rsidR="00BC5314" w:rsidRPr="00F810BF" w:rsidRDefault="00BC5314" w:rsidP="006525CB">
      <w:pPr>
        <w:pStyle w:val="ListParagraph"/>
        <w:numPr>
          <w:ilvl w:val="0"/>
          <w:numId w:val="27"/>
        </w:numPr>
        <w:spacing w:after="160"/>
        <w:ind w:left="426"/>
        <w:jc w:val="both"/>
        <w:rPr>
          <w:rFonts w:ascii="Times New Roman" w:hAnsi="Times New Roman"/>
          <w:kern w:val="2"/>
          <w:sz w:val="24"/>
          <w:szCs w:val="24"/>
          <w:lang w:val="en-US"/>
          <w14:ligatures w14:val="standardContextual"/>
        </w:rPr>
      </w:pPr>
      <w:proofErr w:type="spellStart"/>
      <w:r w:rsidRPr="00F810BF">
        <w:rPr>
          <w:rFonts w:ascii="Times New Roman" w:hAnsi="Times New Roman"/>
          <w:kern w:val="2"/>
          <w:sz w:val="24"/>
          <w:szCs w:val="24"/>
          <w:lang w:val="en-US"/>
          <w14:ligatures w14:val="standardContextual"/>
        </w:rPr>
        <w:t>Peningkatan</w:t>
      </w:r>
      <w:proofErr w:type="spellEnd"/>
      <w:r w:rsidRPr="00F810BF">
        <w:rPr>
          <w:rFonts w:ascii="Times New Roman" w:hAnsi="Times New Roman"/>
          <w:kern w:val="2"/>
          <w:sz w:val="24"/>
          <w:szCs w:val="24"/>
          <w:lang w:val="en-US"/>
          <w14:ligatures w14:val="standardContextual"/>
        </w:rPr>
        <w:t xml:space="preserve"> </w:t>
      </w:r>
      <w:proofErr w:type="spellStart"/>
      <w:r w:rsidRPr="00F810BF">
        <w:rPr>
          <w:rFonts w:ascii="Times New Roman" w:hAnsi="Times New Roman"/>
          <w:kern w:val="2"/>
          <w:sz w:val="24"/>
          <w:szCs w:val="24"/>
          <w:lang w:val="en-US"/>
          <w14:ligatures w14:val="standardContextual"/>
        </w:rPr>
        <w:t>Kualitas</w:t>
      </w:r>
      <w:proofErr w:type="spellEnd"/>
      <w:r w:rsidRPr="00F810BF">
        <w:rPr>
          <w:rFonts w:ascii="Times New Roman" w:hAnsi="Times New Roman"/>
          <w:kern w:val="2"/>
          <w:sz w:val="24"/>
          <w:szCs w:val="24"/>
          <w:lang w:val="en-US"/>
          <w14:ligatures w14:val="standardContextual"/>
        </w:rPr>
        <w:t xml:space="preserve"> Tenaga </w:t>
      </w:r>
      <w:proofErr w:type="spellStart"/>
      <w:r w:rsidRPr="00F810BF">
        <w:rPr>
          <w:rFonts w:ascii="Times New Roman" w:hAnsi="Times New Roman"/>
          <w:kern w:val="2"/>
          <w:sz w:val="24"/>
          <w:szCs w:val="24"/>
          <w:lang w:val="en-US"/>
          <w14:ligatures w14:val="standardContextual"/>
        </w:rPr>
        <w:t>Pengajar</w:t>
      </w:r>
      <w:proofErr w:type="spellEnd"/>
    </w:p>
    <w:p w14:paraId="32230D69"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memainkan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penting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peningkatan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tenaga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pengajar</w:t>
      </w:r>
      <w:proofErr w:type="spellEnd"/>
      <w:r w:rsidRPr="00BC5314">
        <w:rPr>
          <w:rFonts w:ascii="Times New Roman" w:hAnsi="Times New Roman"/>
          <w:kern w:val="2"/>
          <w:sz w:val="24"/>
          <w:szCs w:val="24"/>
          <w:lang w:val="en-US"/>
          <w14:ligatures w14:val="standardContextual"/>
        </w:rPr>
        <w:t xml:space="preserve">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berbagai</w:t>
      </w:r>
      <w:proofErr w:type="spellEnd"/>
      <w:r w:rsidRPr="00BC5314">
        <w:rPr>
          <w:rFonts w:ascii="Times New Roman" w:hAnsi="Times New Roman"/>
          <w:kern w:val="2"/>
          <w:sz w:val="24"/>
          <w:szCs w:val="24"/>
          <w:lang w:val="en-US"/>
          <w14:ligatures w14:val="standardContextual"/>
        </w:rPr>
        <w:t xml:space="preserve"> program </w:t>
      </w:r>
      <w:proofErr w:type="spellStart"/>
      <w:r w:rsidRPr="00BC5314">
        <w:rPr>
          <w:rFonts w:ascii="Times New Roman" w:hAnsi="Times New Roman"/>
          <w:kern w:val="2"/>
          <w:sz w:val="24"/>
          <w:szCs w:val="24"/>
          <w:lang w:val="en-US"/>
          <w14:ligatures w14:val="standardContextual"/>
        </w:rPr>
        <w:t>pelatihan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sertifikasi</w:t>
      </w:r>
      <w:proofErr w:type="spellEnd"/>
      <w:r w:rsidRPr="00BC5314">
        <w:rPr>
          <w:rFonts w:ascii="Times New Roman" w:hAnsi="Times New Roman"/>
          <w:kern w:val="2"/>
          <w:sz w:val="24"/>
          <w:szCs w:val="24"/>
          <w:lang w:val="en-US"/>
          <w14:ligatures w14:val="standardContextual"/>
        </w:rPr>
        <w:t xml:space="preserve"> guru. Tenaga </w:t>
      </w:r>
      <w:proofErr w:type="spellStart"/>
      <w:r w:rsidRPr="00BC5314">
        <w:rPr>
          <w:rFonts w:ascii="Times New Roman" w:hAnsi="Times New Roman"/>
          <w:kern w:val="2"/>
          <w:sz w:val="24"/>
          <w:szCs w:val="24"/>
          <w:lang w:val="en-US"/>
          <w14:ligatures w14:val="standardContextual"/>
        </w:rPr>
        <w:t>pengajar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kompeten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berkualitas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adalah</w:t>
      </w:r>
      <w:proofErr w:type="spellEnd"/>
      <w:r w:rsidRPr="00BC5314">
        <w:rPr>
          <w:rFonts w:ascii="Times New Roman" w:hAnsi="Times New Roman"/>
          <w:kern w:val="2"/>
          <w:sz w:val="24"/>
          <w:szCs w:val="24"/>
          <w:lang w:val="en-US"/>
          <w14:ligatures w14:val="standardContextual"/>
        </w:rPr>
        <w:t xml:space="preserve"> salah </w:t>
      </w:r>
      <w:proofErr w:type="spellStart"/>
      <w:r w:rsidRPr="00BC5314">
        <w:rPr>
          <w:rFonts w:ascii="Times New Roman" w:hAnsi="Times New Roman"/>
          <w:kern w:val="2"/>
          <w:sz w:val="24"/>
          <w:szCs w:val="24"/>
          <w:lang w:val="en-US"/>
          <w14:ligatures w14:val="standardContextual"/>
        </w:rPr>
        <w:t>satu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kunci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keberhasilan</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w:t>
      </w:r>
    </w:p>
    <w:p w14:paraId="05C63882"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a. </w:t>
      </w:r>
      <w:proofErr w:type="spellStart"/>
      <w:r w:rsidRPr="00BC5314">
        <w:rPr>
          <w:rFonts w:ascii="Times New Roman" w:hAnsi="Times New Roman"/>
          <w:kern w:val="2"/>
          <w:sz w:val="24"/>
          <w:szCs w:val="24"/>
          <w:lang w:val="en-US"/>
          <w14:ligatures w14:val="standardContextual"/>
        </w:rPr>
        <w:t>Pelatihan</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Profesional</w:t>
      </w:r>
      <w:proofErr w:type="spellEnd"/>
      <w:r w:rsidRPr="00BC5314">
        <w:rPr>
          <w:rFonts w:ascii="Times New Roman" w:hAnsi="Times New Roman"/>
          <w:kern w:val="2"/>
          <w:sz w:val="24"/>
          <w:szCs w:val="24"/>
          <w:lang w:val="en-US"/>
          <w14:ligatures w14:val="standardContextual"/>
        </w:rPr>
        <w:t xml:space="preserve"> Guru</w:t>
      </w:r>
    </w:p>
    <w:p w14:paraId="20729205"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melalui</w:t>
      </w:r>
      <w:proofErr w:type="spellEnd"/>
      <w:r w:rsidRPr="00BC5314">
        <w:rPr>
          <w:rFonts w:ascii="Times New Roman" w:hAnsi="Times New Roman"/>
          <w:kern w:val="2"/>
          <w:sz w:val="24"/>
          <w:szCs w:val="24"/>
          <w:lang w:val="en-US"/>
          <w14:ligatures w14:val="standardContextual"/>
        </w:rPr>
        <w:t xml:space="preserve"> Kementerian Agama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berkala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mengadakan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pelatihan</w:t>
      </w:r>
      <w:proofErr w:type="spellEnd"/>
      <w:r w:rsidRPr="00BC5314">
        <w:rPr>
          <w:rFonts w:ascii="Times New Roman" w:hAnsi="Times New Roman"/>
          <w:kern w:val="2"/>
          <w:sz w:val="24"/>
          <w:szCs w:val="24"/>
          <w:lang w:val="en-US"/>
          <w14:ligatures w14:val="standardContextual"/>
        </w:rPr>
        <w:t xml:space="preserve"> dan workshop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guru-guru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Pelatihan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bertujuan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meningkatkan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kemampuan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pedagogis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profesionalisme</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keterampilan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mengajar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sesuai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perkembangan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kurikulum</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teknologi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Sebagai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contoh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pelatihan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tentang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penggunaan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teknologi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(e-learning) </w:t>
      </w:r>
      <w:proofErr w:type="spellStart"/>
      <w:r w:rsidRPr="00BC5314">
        <w:rPr>
          <w:rFonts w:ascii="Times New Roman" w:hAnsi="Times New Roman"/>
          <w:kern w:val="2"/>
          <w:sz w:val="24"/>
          <w:szCs w:val="24"/>
          <w:lang w:val="en-US"/>
          <w14:ligatures w14:val="standardContextual"/>
        </w:rPr>
        <w:t>semakin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penting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terutama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setelah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pandemi</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mempercepat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adopsi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daring.</w:t>
      </w:r>
    </w:p>
    <w:p w14:paraId="66588588"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b. Program </w:t>
      </w:r>
      <w:proofErr w:type="spellStart"/>
      <w:r w:rsidRPr="00BC5314">
        <w:rPr>
          <w:rFonts w:ascii="Times New Roman" w:hAnsi="Times New Roman"/>
          <w:kern w:val="2"/>
          <w:sz w:val="24"/>
          <w:szCs w:val="24"/>
          <w:lang w:val="en-US"/>
          <w14:ligatures w14:val="standardContextual"/>
        </w:rPr>
        <w:t>Sertifikasi</w:t>
      </w:r>
      <w:proofErr w:type="spellEnd"/>
      <w:r w:rsidRPr="00BC5314">
        <w:rPr>
          <w:rFonts w:ascii="Times New Roman" w:hAnsi="Times New Roman"/>
          <w:kern w:val="2"/>
          <w:sz w:val="24"/>
          <w:szCs w:val="24"/>
          <w:lang w:val="en-US"/>
          <w14:ligatures w14:val="standardContextual"/>
        </w:rPr>
        <w:t xml:space="preserve"> Guru</w:t>
      </w:r>
    </w:p>
    <w:p w14:paraId="6D07A9B1"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Sertifikasi</w:t>
      </w:r>
      <w:proofErr w:type="spellEnd"/>
      <w:r w:rsidRPr="00BC5314">
        <w:rPr>
          <w:rFonts w:ascii="Times New Roman" w:hAnsi="Times New Roman"/>
          <w:kern w:val="2"/>
          <w:sz w:val="24"/>
          <w:szCs w:val="24"/>
          <w:lang w:val="en-US"/>
          <w14:ligatures w14:val="standardContextual"/>
        </w:rPr>
        <w:t xml:space="preserve"> guru </w:t>
      </w:r>
      <w:proofErr w:type="spellStart"/>
      <w:r w:rsidRPr="00BC5314">
        <w:rPr>
          <w:rFonts w:ascii="Times New Roman" w:hAnsi="Times New Roman"/>
          <w:kern w:val="2"/>
          <w:sz w:val="24"/>
          <w:szCs w:val="24"/>
          <w:lang w:val="en-US"/>
          <w14:ligatures w14:val="standardContextual"/>
        </w:rPr>
        <w:t>merupakan</w:t>
      </w:r>
      <w:proofErr w:type="spellEnd"/>
      <w:r w:rsidRPr="00BC5314">
        <w:rPr>
          <w:rFonts w:ascii="Times New Roman" w:hAnsi="Times New Roman"/>
          <w:kern w:val="2"/>
          <w:sz w:val="24"/>
          <w:szCs w:val="24"/>
          <w:lang w:val="en-US"/>
          <w14:ligatures w14:val="standardContextual"/>
        </w:rPr>
        <w:t xml:space="preserve"> program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bertujuan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memastikan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bahwa</w:t>
      </w:r>
      <w:proofErr w:type="spellEnd"/>
      <w:r w:rsidRPr="00BC5314">
        <w:rPr>
          <w:rFonts w:ascii="Times New Roman" w:hAnsi="Times New Roman"/>
          <w:kern w:val="2"/>
          <w:sz w:val="24"/>
          <w:szCs w:val="24"/>
          <w:lang w:val="en-US"/>
          <w14:ligatures w14:val="standardContextual"/>
        </w:rPr>
        <w:t xml:space="preserve"> guru-guru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kompetensi</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sesuai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standar</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telah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ditetapkan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Jumlah</w:t>
      </w:r>
      <w:proofErr w:type="spellEnd"/>
      <w:r w:rsidRPr="00BC5314">
        <w:rPr>
          <w:rFonts w:ascii="Times New Roman" w:hAnsi="Times New Roman"/>
          <w:kern w:val="2"/>
          <w:sz w:val="24"/>
          <w:szCs w:val="24"/>
          <w:lang w:val="en-US"/>
          <w14:ligatures w14:val="standardContextual"/>
        </w:rPr>
        <w:t xml:space="preserve"> guru </w:t>
      </w:r>
      <w:proofErr w:type="spellStart"/>
      <w:r w:rsidRPr="00BC5314">
        <w:rPr>
          <w:rFonts w:ascii="Times New Roman" w:hAnsi="Times New Roman"/>
          <w:kern w:val="2"/>
          <w:sz w:val="24"/>
          <w:szCs w:val="24"/>
          <w:lang w:val="en-US"/>
          <w14:ligatures w14:val="standardContextual"/>
        </w:rPr>
        <w:t>serdik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ada</w:t>
      </w:r>
      <w:proofErr w:type="spellEnd"/>
      <w:r w:rsidRPr="00BC5314">
        <w:rPr>
          <w:rFonts w:ascii="Times New Roman" w:hAnsi="Times New Roman"/>
          <w:kern w:val="2"/>
          <w:sz w:val="24"/>
          <w:szCs w:val="24"/>
          <w:lang w:val="en-US"/>
          <w14:ligatures w14:val="standardContextual"/>
        </w:rPr>
        <w:t xml:space="preserve"> 55 </w:t>
      </w:r>
      <w:proofErr w:type="spellStart"/>
      <w:r w:rsidRPr="00BC5314">
        <w:rPr>
          <w:rFonts w:ascii="Times New Roman" w:hAnsi="Times New Roman"/>
          <w:kern w:val="2"/>
          <w:sz w:val="24"/>
          <w:szCs w:val="24"/>
          <w:lang w:val="en-US"/>
          <w14:ligatures w14:val="standardContextual"/>
        </w:rPr>
        <w:t>dari</w:t>
      </w:r>
      <w:proofErr w:type="spellEnd"/>
      <w:r w:rsidRPr="00BC5314">
        <w:rPr>
          <w:rFonts w:ascii="Times New Roman" w:hAnsi="Times New Roman"/>
          <w:kern w:val="2"/>
          <w:sz w:val="24"/>
          <w:szCs w:val="24"/>
          <w:lang w:val="en-US"/>
          <w14:ligatures w14:val="standardContextual"/>
        </w:rPr>
        <w:t xml:space="preserve"> </w:t>
      </w:r>
      <w:proofErr w:type="gramStart"/>
      <w:r w:rsidRPr="00BC5314">
        <w:rPr>
          <w:rFonts w:ascii="Times New Roman" w:hAnsi="Times New Roman"/>
          <w:kern w:val="2"/>
          <w:sz w:val="24"/>
          <w:szCs w:val="24"/>
          <w:lang w:val="en-US"/>
          <w14:ligatures w14:val="standardContextual"/>
        </w:rPr>
        <w:t>82  guru</w:t>
      </w:r>
      <w:proofErr w:type="gram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ada</w:t>
      </w:r>
      <w:proofErr w:type="spellEnd"/>
      <w:r w:rsidRPr="00BC5314">
        <w:rPr>
          <w:rFonts w:ascii="Times New Roman" w:hAnsi="Times New Roman"/>
          <w:kern w:val="2"/>
          <w:sz w:val="24"/>
          <w:szCs w:val="24"/>
          <w:lang w:val="en-US"/>
          <w14:ligatures w14:val="standardContextual"/>
        </w:rPr>
        <w:t xml:space="preserve">, 44 PNS, 7 PPPK, dan 4 non ASN. </w:t>
      </w:r>
      <w:proofErr w:type="spellStart"/>
      <w:r w:rsidRPr="00BC5314">
        <w:rPr>
          <w:rFonts w:ascii="Times New Roman" w:hAnsi="Times New Roman"/>
          <w:kern w:val="2"/>
          <w:sz w:val="24"/>
          <w:szCs w:val="24"/>
          <w:lang w:val="en-US"/>
          <w14:ligatures w14:val="standardContextual"/>
        </w:rPr>
        <w:t>Sertifikasi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memberikan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penghargaan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berupa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tunjangan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bagi</w:t>
      </w:r>
      <w:proofErr w:type="spellEnd"/>
      <w:r w:rsidRPr="00BC5314">
        <w:rPr>
          <w:rFonts w:ascii="Times New Roman" w:hAnsi="Times New Roman"/>
          <w:kern w:val="2"/>
          <w:sz w:val="24"/>
          <w:szCs w:val="24"/>
          <w:lang w:val="en-US"/>
          <w14:ligatures w14:val="standardContextual"/>
        </w:rPr>
        <w:t xml:space="preserve"> guru yang </w:t>
      </w:r>
      <w:proofErr w:type="spellStart"/>
      <w:r w:rsidRPr="00BC5314">
        <w:rPr>
          <w:rFonts w:ascii="Times New Roman" w:hAnsi="Times New Roman"/>
          <w:kern w:val="2"/>
          <w:sz w:val="24"/>
          <w:szCs w:val="24"/>
          <w:lang w:val="en-US"/>
          <w14:ligatures w14:val="standardContextual"/>
        </w:rPr>
        <w:t>telah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memenuhi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syarat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profesionalisme</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diharapkan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dapat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memotivasi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mereka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terus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meningkatkan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kualitas</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pengajaran</w:t>
      </w:r>
      <w:proofErr w:type="spellEnd"/>
      <w:r w:rsidRPr="00BC5314">
        <w:rPr>
          <w:rFonts w:ascii="Times New Roman" w:hAnsi="Times New Roman"/>
          <w:kern w:val="2"/>
          <w:sz w:val="24"/>
          <w:szCs w:val="24"/>
          <w:lang w:val="en-US"/>
          <w14:ligatures w14:val="standardContextual"/>
        </w:rPr>
        <w:t>.</w:t>
      </w:r>
    </w:p>
    <w:p w14:paraId="5A05CBBB" w14:textId="6C48D167" w:rsidR="00BC5314" w:rsidRPr="00F810BF" w:rsidRDefault="00BC5314" w:rsidP="006525CB">
      <w:pPr>
        <w:pStyle w:val="ListParagraph"/>
        <w:numPr>
          <w:ilvl w:val="0"/>
          <w:numId w:val="27"/>
        </w:numPr>
        <w:spacing w:after="160"/>
        <w:ind w:left="426"/>
        <w:jc w:val="both"/>
        <w:rPr>
          <w:rFonts w:ascii="Times New Roman" w:hAnsi="Times New Roman"/>
          <w:kern w:val="2"/>
          <w:sz w:val="24"/>
          <w:szCs w:val="24"/>
          <w:lang w:val="en-US"/>
          <w14:ligatures w14:val="standardContextual"/>
        </w:rPr>
      </w:pPr>
      <w:proofErr w:type="spellStart"/>
      <w:r w:rsidRPr="00F810BF">
        <w:rPr>
          <w:rFonts w:ascii="Times New Roman" w:hAnsi="Times New Roman"/>
          <w:kern w:val="2"/>
          <w:sz w:val="24"/>
          <w:szCs w:val="24"/>
          <w:lang w:val="en-US"/>
          <w14:ligatures w14:val="standardContextual"/>
        </w:rPr>
        <w:t>Dukungan</w:t>
      </w:r>
      <w:proofErr w:type="spellEnd"/>
      <w:r w:rsidRPr="00F810BF">
        <w:rPr>
          <w:rFonts w:ascii="Times New Roman" w:hAnsi="Times New Roman"/>
          <w:kern w:val="2"/>
          <w:sz w:val="24"/>
          <w:szCs w:val="24"/>
          <w:lang w:val="en-US"/>
          <w14:ligatures w14:val="standardContextual"/>
        </w:rPr>
        <w:t xml:space="preserve"> </w:t>
      </w:r>
      <w:proofErr w:type="spellStart"/>
      <w:r w:rsidRPr="00F810BF">
        <w:rPr>
          <w:rFonts w:ascii="Times New Roman" w:hAnsi="Times New Roman"/>
          <w:kern w:val="2"/>
          <w:sz w:val="24"/>
          <w:szCs w:val="24"/>
          <w:lang w:val="en-US"/>
          <w14:ligatures w14:val="standardContextual"/>
        </w:rPr>
        <w:t>Teknologi</w:t>
      </w:r>
      <w:proofErr w:type="spellEnd"/>
      <w:r w:rsidRPr="00F810BF">
        <w:rPr>
          <w:rFonts w:ascii="Times New Roman" w:hAnsi="Times New Roman"/>
          <w:kern w:val="2"/>
          <w:sz w:val="24"/>
          <w:szCs w:val="24"/>
          <w:lang w:val="en-US"/>
          <w14:ligatures w14:val="standardContextual"/>
        </w:rPr>
        <w:t xml:space="preserve"> dan </w:t>
      </w:r>
      <w:proofErr w:type="spellStart"/>
      <w:r w:rsidRPr="00F810BF">
        <w:rPr>
          <w:rFonts w:ascii="Times New Roman" w:hAnsi="Times New Roman"/>
          <w:kern w:val="2"/>
          <w:sz w:val="24"/>
          <w:szCs w:val="24"/>
          <w:lang w:val="en-US"/>
          <w14:ligatures w14:val="standardContextual"/>
        </w:rPr>
        <w:t>Digitalisasi</w:t>
      </w:r>
      <w:proofErr w:type="spellEnd"/>
      <w:r w:rsidRPr="00F810BF">
        <w:rPr>
          <w:rFonts w:ascii="Times New Roman" w:hAnsi="Times New Roman"/>
          <w:kern w:val="2"/>
          <w:sz w:val="24"/>
          <w:szCs w:val="24"/>
          <w:lang w:val="en-US"/>
          <w14:ligatures w14:val="standardContextual"/>
        </w:rPr>
        <w:t xml:space="preserve"> Pendidikan</w:t>
      </w:r>
    </w:p>
    <w:p w14:paraId="2B65BC72"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memiliki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mendorong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digitalisasi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pendidikan</w:t>
      </w:r>
      <w:proofErr w:type="spellEnd"/>
      <w:r w:rsidRPr="00BC5314">
        <w:rPr>
          <w:rFonts w:ascii="Times New Roman" w:hAnsi="Times New Roman"/>
          <w:kern w:val="2"/>
          <w:sz w:val="24"/>
          <w:szCs w:val="24"/>
          <w:lang w:val="en-US"/>
          <w14:ligatures w14:val="standardContextual"/>
        </w:rPr>
        <w:t xml:space="preserve"> di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Dengan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kemajuan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teknologi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lastRenderedPageBreak/>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telah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memperkenalkan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berbagai</w:t>
      </w:r>
      <w:proofErr w:type="spellEnd"/>
      <w:r w:rsidRPr="00BC5314">
        <w:rPr>
          <w:rFonts w:ascii="Times New Roman" w:hAnsi="Times New Roman"/>
          <w:kern w:val="2"/>
          <w:sz w:val="24"/>
          <w:szCs w:val="24"/>
          <w:lang w:val="en-US"/>
          <w14:ligatures w14:val="standardContextual"/>
        </w:rPr>
        <w:t xml:space="preserve"> platform digital yang </w:t>
      </w:r>
      <w:proofErr w:type="spellStart"/>
      <w:r w:rsidRPr="00BC5314">
        <w:rPr>
          <w:rFonts w:ascii="Times New Roman" w:hAnsi="Times New Roman"/>
          <w:kern w:val="2"/>
          <w:sz w:val="24"/>
          <w:szCs w:val="24"/>
          <w:lang w:val="en-US"/>
          <w14:ligatures w14:val="standardContextual"/>
        </w:rPr>
        <w:t>mendukung</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daring dan </w:t>
      </w:r>
      <w:proofErr w:type="spellStart"/>
      <w:r w:rsidRPr="00BC5314">
        <w:rPr>
          <w:rFonts w:ascii="Times New Roman" w:hAnsi="Times New Roman"/>
          <w:kern w:val="2"/>
          <w:sz w:val="24"/>
          <w:szCs w:val="24"/>
          <w:lang w:val="en-US"/>
          <w14:ligatures w14:val="standardContextual"/>
        </w:rPr>
        <w:t>administrasi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sekolah</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lebih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efisien</w:t>
      </w:r>
      <w:proofErr w:type="spellEnd"/>
      <w:r w:rsidRPr="00BC5314">
        <w:rPr>
          <w:rFonts w:ascii="Times New Roman" w:hAnsi="Times New Roman"/>
          <w:kern w:val="2"/>
          <w:sz w:val="24"/>
          <w:szCs w:val="24"/>
          <w:lang w:val="en-US"/>
          <w14:ligatures w14:val="standardContextual"/>
        </w:rPr>
        <w:t>.</w:t>
      </w:r>
    </w:p>
    <w:p w14:paraId="78FB3063"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a. Platform Pembelajaran Daring</w:t>
      </w:r>
    </w:p>
    <w:p w14:paraId="577C3109"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Selama</w:t>
      </w:r>
      <w:proofErr w:type="spellEnd"/>
      <w:r w:rsidRPr="00BC5314">
        <w:rPr>
          <w:rFonts w:ascii="Times New Roman" w:hAnsi="Times New Roman"/>
          <w:kern w:val="2"/>
          <w:sz w:val="24"/>
          <w:szCs w:val="24"/>
          <w:lang w:val="en-US"/>
          <w14:ligatures w14:val="standardContextual"/>
        </w:rPr>
        <w:t xml:space="preserve"> masa </w:t>
      </w:r>
      <w:proofErr w:type="spellStart"/>
      <w:r w:rsidRPr="00BC5314">
        <w:rPr>
          <w:rFonts w:ascii="Times New Roman" w:hAnsi="Times New Roman"/>
          <w:kern w:val="2"/>
          <w:sz w:val="24"/>
          <w:szCs w:val="24"/>
          <w:lang w:val="en-US"/>
          <w14:ligatures w14:val="standardContextual"/>
        </w:rPr>
        <w:t>pandemi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memperkenalkan</w:t>
      </w:r>
      <w:proofErr w:type="spellEnd"/>
      <w:r w:rsidRPr="00BC5314">
        <w:rPr>
          <w:rFonts w:ascii="Times New Roman" w:hAnsi="Times New Roman"/>
          <w:kern w:val="2"/>
          <w:sz w:val="24"/>
          <w:szCs w:val="24"/>
          <w:lang w:val="en-US"/>
          <w14:ligatures w14:val="standardContextual"/>
        </w:rPr>
        <w:t xml:space="preserve"> platform </w:t>
      </w:r>
      <w:proofErr w:type="spellStart"/>
      <w:r w:rsidRPr="00BC5314">
        <w:rPr>
          <w:rFonts w:ascii="Times New Roman" w:hAnsi="Times New Roman"/>
          <w:kern w:val="2"/>
          <w:sz w:val="24"/>
          <w:szCs w:val="24"/>
          <w:lang w:val="en-US"/>
          <w14:ligatures w14:val="standardContextual"/>
        </w:rPr>
        <w:t>seperti</w:t>
      </w:r>
      <w:proofErr w:type="spellEnd"/>
      <w:r w:rsidRPr="00BC5314">
        <w:rPr>
          <w:rFonts w:ascii="Times New Roman" w:hAnsi="Times New Roman"/>
          <w:kern w:val="2"/>
          <w:sz w:val="24"/>
          <w:szCs w:val="24"/>
          <w:lang w:val="en-US"/>
          <w14:ligatures w14:val="standardContextual"/>
        </w:rPr>
        <w:t xml:space="preserve"> e-learning madrasah dan </w:t>
      </w:r>
      <w:proofErr w:type="spellStart"/>
      <w:r w:rsidRPr="00BC5314">
        <w:rPr>
          <w:rFonts w:ascii="Times New Roman" w:hAnsi="Times New Roman"/>
          <w:kern w:val="2"/>
          <w:sz w:val="24"/>
          <w:szCs w:val="24"/>
          <w:lang w:val="en-US"/>
          <w14:ligatures w14:val="standardContextual"/>
        </w:rPr>
        <w:t>sistem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aplikasi</w:t>
      </w:r>
      <w:proofErr w:type="spellEnd"/>
      <w:r w:rsidRPr="00BC5314">
        <w:rPr>
          <w:rFonts w:ascii="Times New Roman" w:hAnsi="Times New Roman"/>
          <w:kern w:val="2"/>
          <w:sz w:val="24"/>
          <w:szCs w:val="24"/>
          <w:lang w:val="en-US"/>
          <w14:ligatures w14:val="standardContextual"/>
        </w:rPr>
        <w:t xml:space="preserve"> EMIS (Education Management Information System) </w:t>
      </w:r>
      <w:proofErr w:type="spellStart"/>
      <w:r w:rsidRPr="00BC5314">
        <w:rPr>
          <w:rFonts w:ascii="Times New Roman" w:hAnsi="Times New Roman"/>
          <w:kern w:val="2"/>
          <w:sz w:val="24"/>
          <w:szCs w:val="24"/>
          <w:lang w:val="en-US"/>
          <w14:ligatures w14:val="standardContextual"/>
        </w:rPr>
        <w:t>untuk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mendukung</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secara</w:t>
      </w:r>
      <w:proofErr w:type="spellEnd"/>
      <w:r w:rsidRPr="00BC5314">
        <w:rPr>
          <w:rFonts w:ascii="Times New Roman" w:hAnsi="Times New Roman"/>
          <w:kern w:val="2"/>
          <w:sz w:val="24"/>
          <w:szCs w:val="24"/>
          <w:lang w:val="en-US"/>
          <w14:ligatures w14:val="standardContextual"/>
        </w:rPr>
        <w:t xml:space="preserve"> daring.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diharapkan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dapat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mengintegrasikan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teknologi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proses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sehari-hari</w:t>
      </w:r>
      <w:proofErr w:type="spellEnd"/>
      <w:r w:rsidRPr="00BC5314">
        <w:rPr>
          <w:rFonts w:ascii="Times New Roman" w:hAnsi="Times New Roman"/>
          <w:kern w:val="2"/>
          <w:sz w:val="24"/>
          <w:szCs w:val="24"/>
          <w:lang w:val="en-US"/>
          <w14:ligatures w14:val="standardContextual"/>
        </w:rPr>
        <w:t xml:space="preserve">, yang </w:t>
      </w:r>
      <w:proofErr w:type="spellStart"/>
      <w:r w:rsidRPr="00BC5314">
        <w:rPr>
          <w:rFonts w:ascii="Times New Roman" w:hAnsi="Times New Roman"/>
          <w:kern w:val="2"/>
          <w:sz w:val="24"/>
          <w:szCs w:val="24"/>
          <w:lang w:val="en-US"/>
          <w14:ligatures w14:val="standardContextual"/>
        </w:rPr>
        <w:t>difasilitasi</w:t>
      </w:r>
      <w:proofErr w:type="spellEnd"/>
      <w:r w:rsidRPr="00BC5314">
        <w:rPr>
          <w:rFonts w:ascii="Times New Roman" w:hAnsi="Times New Roman"/>
          <w:kern w:val="2"/>
          <w:sz w:val="24"/>
          <w:szCs w:val="24"/>
          <w:lang w:val="en-US"/>
          <w14:ligatures w14:val="standardContextual"/>
        </w:rPr>
        <w:t xml:space="preserve"> oleh </w:t>
      </w: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w:t>
      </w:r>
    </w:p>
    <w:p w14:paraId="527215D6" w14:textId="77777777" w:rsidR="00BC5314" w:rsidRPr="00BC5314" w:rsidRDefault="00BC5314" w:rsidP="006525CB">
      <w:pPr>
        <w:spacing w:after="160"/>
        <w:jc w:val="both"/>
        <w:rPr>
          <w:rFonts w:ascii="Times New Roman" w:hAnsi="Times New Roman"/>
          <w:kern w:val="2"/>
          <w:sz w:val="24"/>
          <w:szCs w:val="24"/>
          <w:lang w:val="en-US"/>
          <w14:ligatures w14:val="standardContextual"/>
        </w:rPr>
      </w:pPr>
      <w:r w:rsidRPr="00BC5314">
        <w:rPr>
          <w:rFonts w:ascii="Times New Roman" w:hAnsi="Times New Roman"/>
          <w:kern w:val="2"/>
          <w:sz w:val="24"/>
          <w:szCs w:val="24"/>
          <w:lang w:val="en-US"/>
          <w14:ligatures w14:val="standardContextual"/>
        </w:rPr>
        <w:t xml:space="preserve">b.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Infrastruktur</w:t>
      </w:r>
      <w:proofErr w:type="spellEnd"/>
      <w:r w:rsidRPr="00BC5314">
        <w:rPr>
          <w:rFonts w:ascii="Times New Roman" w:hAnsi="Times New Roman"/>
          <w:kern w:val="2"/>
          <w:sz w:val="24"/>
          <w:szCs w:val="24"/>
          <w:lang w:val="en-US"/>
          <w14:ligatures w14:val="standardContextual"/>
        </w:rPr>
        <w:t xml:space="preserve"> Digital</w:t>
      </w:r>
    </w:p>
    <w:p w14:paraId="38E1F345" w14:textId="69E0FC35" w:rsidR="00DE0793" w:rsidRPr="00CA437F" w:rsidRDefault="00BC5314" w:rsidP="006525CB">
      <w:pPr>
        <w:spacing w:after="160"/>
        <w:jc w:val="both"/>
        <w:rPr>
          <w:rFonts w:ascii="Times New Roman" w:hAnsi="Times New Roman"/>
          <w:kern w:val="2"/>
          <w:sz w:val="24"/>
          <w:szCs w:val="24"/>
          <w:lang w:val="en-US"/>
          <w14:ligatures w14:val="standardContextual"/>
        </w:rPr>
      </w:pPr>
      <w:proofErr w:type="spellStart"/>
      <w:r w:rsidRPr="00BC5314">
        <w:rPr>
          <w:rFonts w:ascii="Times New Roman" w:hAnsi="Times New Roman"/>
          <w:kern w:val="2"/>
          <w:sz w:val="24"/>
          <w:szCs w:val="24"/>
          <w:lang w:val="en-US"/>
          <w14:ligatures w14:val="standardContextual"/>
        </w:rPr>
        <w:t>Pemerintah</w:t>
      </w:r>
      <w:proofErr w:type="spellEnd"/>
      <w:r w:rsidRPr="00BC5314">
        <w:rPr>
          <w:rFonts w:ascii="Times New Roman" w:hAnsi="Times New Roman"/>
          <w:kern w:val="2"/>
          <w:sz w:val="24"/>
          <w:szCs w:val="24"/>
          <w:lang w:val="en-US"/>
          <w14:ligatures w14:val="standardContextual"/>
        </w:rPr>
        <w:t xml:space="preserve"> juga </w:t>
      </w:r>
      <w:proofErr w:type="spellStart"/>
      <w:r w:rsidRPr="00BC5314">
        <w:rPr>
          <w:rFonts w:ascii="Times New Roman" w:hAnsi="Times New Roman"/>
          <w:kern w:val="2"/>
          <w:sz w:val="24"/>
          <w:szCs w:val="24"/>
          <w:lang w:val="en-US"/>
          <w14:ligatures w14:val="standardContextual"/>
        </w:rPr>
        <w:t>berperan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pengembangan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infrastruktur</w:t>
      </w:r>
      <w:proofErr w:type="spellEnd"/>
      <w:r w:rsidRPr="00BC5314">
        <w:rPr>
          <w:rFonts w:ascii="Times New Roman" w:hAnsi="Times New Roman"/>
          <w:kern w:val="2"/>
          <w:sz w:val="24"/>
          <w:szCs w:val="24"/>
          <w:lang w:val="en-US"/>
          <w14:ligatures w14:val="standardContextual"/>
        </w:rPr>
        <w:t xml:space="preserve"> digital, </w:t>
      </w:r>
      <w:proofErr w:type="spellStart"/>
      <w:r w:rsidRPr="00BC5314">
        <w:rPr>
          <w:rFonts w:ascii="Times New Roman" w:hAnsi="Times New Roman"/>
          <w:kern w:val="2"/>
          <w:sz w:val="24"/>
          <w:szCs w:val="24"/>
          <w:lang w:val="en-US"/>
          <w14:ligatures w14:val="standardContextual"/>
        </w:rPr>
        <w:t>termasuk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penyediaan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perangkat</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komputer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jaringan</w:t>
      </w:r>
      <w:proofErr w:type="spellEnd"/>
      <w:r w:rsidRPr="00BC5314">
        <w:rPr>
          <w:rFonts w:ascii="Times New Roman" w:hAnsi="Times New Roman"/>
          <w:kern w:val="2"/>
          <w:sz w:val="24"/>
          <w:szCs w:val="24"/>
          <w:lang w:val="en-US"/>
          <w14:ligatures w14:val="standardContextual"/>
        </w:rPr>
        <w:t xml:space="preserve"> internet, </w:t>
      </w:r>
      <w:proofErr w:type="spellStart"/>
      <w:r w:rsidRPr="00BC5314">
        <w:rPr>
          <w:rFonts w:ascii="Times New Roman" w:hAnsi="Times New Roman"/>
          <w:kern w:val="2"/>
          <w:sz w:val="24"/>
          <w:szCs w:val="24"/>
          <w:lang w:val="en-US"/>
          <w14:ligatures w14:val="standardContextual"/>
        </w:rPr>
        <w:t>serta</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aplikasi-aplikasi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pendukung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pembelajaran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Infrastruktur</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ini</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penting</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memastikan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siswa</w:t>
      </w:r>
      <w:proofErr w:type="spellEnd"/>
      <w:r w:rsidRPr="00BC5314">
        <w:rPr>
          <w:rFonts w:ascii="Times New Roman" w:hAnsi="Times New Roman"/>
          <w:kern w:val="2"/>
          <w:sz w:val="24"/>
          <w:szCs w:val="24"/>
          <w:lang w:val="en-US"/>
          <w14:ligatures w14:val="standardContextual"/>
        </w:rPr>
        <w:t xml:space="preserve"> MAN 1 </w:t>
      </w:r>
      <w:proofErr w:type="spellStart"/>
      <w:r w:rsidRPr="00BC5314">
        <w:rPr>
          <w:rFonts w:ascii="Times New Roman" w:hAnsi="Times New Roman"/>
          <w:kern w:val="2"/>
          <w:sz w:val="24"/>
          <w:szCs w:val="24"/>
          <w:lang w:val="en-US"/>
          <w14:ligatures w14:val="standardContextual"/>
        </w:rPr>
        <w:t>Pekalongan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tidak</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tertinggal</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dalam</w:t>
      </w:r>
      <w:proofErr w:type="spellEnd"/>
      <w:r w:rsidRPr="00BC5314">
        <w:rPr>
          <w:rFonts w:ascii="Times New Roman" w:hAnsi="Times New Roman"/>
          <w:kern w:val="2"/>
          <w:sz w:val="24"/>
          <w:szCs w:val="24"/>
          <w:lang w:val="en-US"/>
          <w14:ligatures w14:val="standardContextual"/>
        </w:rPr>
        <w:t xml:space="preserve"> era </w:t>
      </w:r>
      <w:proofErr w:type="spellStart"/>
      <w:r w:rsidRPr="00BC5314">
        <w:rPr>
          <w:rFonts w:ascii="Times New Roman" w:hAnsi="Times New Roman"/>
          <w:kern w:val="2"/>
          <w:sz w:val="24"/>
          <w:szCs w:val="24"/>
          <w:lang w:val="en-US"/>
          <w14:ligatures w14:val="standardContextual"/>
        </w:rPr>
        <w:t>digitalisasi</w:t>
      </w:r>
      <w:proofErr w:type="spellEnd"/>
      <w:r w:rsidRPr="00BC5314">
        <w:rPr>
          <w:rFonts w:ascii="Times New Roman" w:hAnsi="Times New Roman"/>
          <w:kern w:val="2"/>
          <w:sz w:val="24"/>
          <w:szCs w:val="24"/>
          <w:lang w:val="en-US"/>
          <w14:ligatures w14:val="standardContextual"/>
        </w:rPr>
        <w:t xml:space="preserve"> dan </w:t>
      </w:r>
      <w:proofErr w:type="spellStart"/>
      <w:r w:rsidRPr="00BC5314">
        <w:rPr>
          <w:rFonts w:ascii="Times New Roman" w:hAnsi="Times New Roman"/>
          <w:kern w:val="2"/>
          <w:sz w:val="24"/>
          <w:szCs w:val="24"/>
          <w:lang w:val="en-US"/>
          <w14:ligatures w14:val="standardContextual"/>
        </w:rPr>
        <w:t>mampu</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bersaing</w:t>
      </w:r>
      <w:proofErr w:type="spellEnd"/>
      <w:r w:rsidRPr="00BC5314">
        <w:rPr>
          <w:rFonts w:ascii="Times New Roman" w:hAnsi="Times New Roman"/>
          <w:kern w:val="2"/>
          <w:sz w:val="24"/>
          <w:szCs w:val="24"/>
          <w:lang w:val="en-US"/>
          <w14:ligatures w14:val="standardContextual"/>
        </w:rPr>
        <w:t xml:space="preserve"> di dunia global yang </w:t>
      </w:r>
      <w:proofErr w:type="spellStart"/>
      <w:r w:rsidRPr="00BC5314">
        <w:rPr>
          <w:rFonts w:ascii="Times New Roman" w:hAnsi="Times New Roman"/>
          <w:kern w:val="2"/>
          <w:sz w:val="24"/>
          <w:szCs w:val="24"/>
          <w:lang w:val="en-US"/>
          <w14:ligatures w14:val="standardContextual"/>
        </w:rPr>
        <w:t>semakin</w:t>
      </w:r>
      <w:proofErr w:type="spellEnd"/>
      <w:r w:rsidRPr="00BC5314">
        <w:rPr>
          <w:rFonts w:ascii="Times New Roman" w:hAnsi="Times New Roman"/>
          <w:kern w:val="2"/>
          <w:sz w:val="24"/>
          <w:szCs w:val="24"/>
          <w:lang w:val="en-US"/>
          <w14:ligatures w14:val="standardContextual"/>
        </w:rPr>
        <w:t xml:space="preserve"> </w:t>
      </w:r>
      <w:proofErr w:type="spellStart"/>
      <w:r w:rsidRPr="00BC5314">
        <w:rPr>
          <w:rFonts w:ascii="Times New Roman" w:hAnsi="Times New Roman"/>
          <w:kern w:val="2"/>
          <w:sz w:val="24"/>
          <w:szCs w:val="24"/>
          <w:lang w:val="en-US"/>
          <w14:ligatures w14:val="standardContextual"/>
        </w:rPr>
        <w:t>terhubung</w:t>
      </w:r>
      <w:proofErr w:type="spellEnd"/>
      <w:r w:rsidRPr="00BC5314">
        <w:rPr>
          <w:rFonts w:ascii="Times New Roman" w:hAnsi="Times New Roman"/>
          <w:kern w:val="2"/>
          <w:sz w:val="24"/>
          <w:szCs w:val="24"/>
          <w:lang w:val="en-US"/>
          <w14:ligatures w14:val="standardContextual"/>
        </w:rPr>
        <w:t>.</w:t>
      </w:r>
    </w:p>
    <w:p w14:paraId="5374433B" w14:textId="77777777" w:rsidR="00275BA2" w:rsidRDefault="00275BA2" w:rsidP="008C1485">
      <w:pPr>
        <w:pStyle w:val="NormalWeb"/>
        <w:spacing w:before="240" w:beforeAutospacing="0" w:after="120" w:afterAutospacing="0" w:line="360" w:lineRule="auto"/>
        <w:jc w:val="both"/>
        <w:rPr>
          <w:b/>
          <w:lang w:val="id-ID"/>
        </w:rPr>
      </w:pPr>
      <w:r w:rsidRPr="001E0ECA">
        <w:rPr>
          <w:b/>
        </w:rPr>
        <w:t>KESIMPULAN</w:t>
      </w:r>
    </w:p>
    <w:p w14:paraId="7D28664C" w14:textId="77777777" w:rsidR="00CA437F" w:rsidRPr="00CA437F" w:rsidRDefault="00CA437F" w:rsidP="00143046">
      <w:pPr>
        <w:pStyle w:val="NormalWeb"/>
        <w:spacing w:before="240" w:beforeAutospacing="0" w:after="120" w:afterAutospacing="0" w:line="276" w:lineRule="auto"/>
        <w:ind w:firstLine="567"/>
        <w:jc w:val="both"/>
        <w:rPr>
          <w:bCs/>
        </w:rPr>
      </w:pPr>
      <w:proofErr w:type="spellStart"/>
      <w:r w:rsidRPr="00CA437F">
        <w:rPr>
          <w:bCs/>
        </w:rPr>
        <w:t>Kebijakan</w:t>
      </w:r>
      <w:proofErr w:type="spellEnd"/>
      <w:r w:rsidRPr="00CA437F">
        <w:rPr>
          <w:bCs/>
        </w:rPr>
        <w:t xml:space="preserve"> </w:t>
      </w:r>
      <w:proofErr w:type="spellStart"/>
      <w:r w:rsidRPr="00CA437F">
        <w:rPr>
          <w:bCs/>
        </w:rPr>
        <w:t>pendidikan</w:t>
      </w:r>
      <w:proofErr w:type="spellEnd"/>
      <w:r w:rsidRPr="00CA437F">
        <w:rPr>
          <w:bCs/>
        </w:rPr>
        <w:t xml:space="preserve"> di Indonesia, </w:t>
      </w:r>
      <w:proofErr w:type="spellStart"/>
      <w:r w:rsidRPr="00CA437F">
        <w:rPr>
          <w:bCs/>
        </w:rPr>
        <w:t>termasuk</w:t>
      </w:r>
      <w:proofErr w:type="spellEnd"/>
      <w:r w:rsidRPr="00CA437F">
        <w:rPr>
          <w:bCs/>
        </w:rPr>
        <w:t xml:space="preserve"> </w:t>
      </w:r>
      <w:proofErr w:type="spellStart"/>
      <w:r w:rsidRPr="00CA437F">
        <w:rPr>
          <w:bCs/>
        </w:rPr>
        <w:t>pengelolaan</w:t>
      </w:r>
      <w:proofErr w:type="spellEnd"/>
      <w:r w:rsidRPr="00CA437F">
        <w:rPr>
          <w:bCs/>
        </w:rPr>
        <w:t xml:space="preserve"> madrasah </w:t>
      </w:r>
      <w:proofErr w:type="spellStart"/>
      <w:r w:rsidRPr="00CA437F">
        <w:rPr>
          <w:bCs/>
        </w:rPr>
        <w:t>seperti</w:t>
      </w:r>
      <w:proofErr w:type="spellEnd"/>
      <w:r w:rsidRPr="00CA437F">
        <w:rPr>
          <w:bCs/>
        </w:rPr>
        <w:t xml:space="preserve"> MAN 1 </w:t>
      </w:r>
      <w:proofErr w:type="spellStart"/>
      <w:r w:rsidRPr="00CA437F">
        <w:rPr>
          <w:bCs/>
        </w:rPr>
        <w:t>Pekalongan</w:t>
      </w:r>
      <w:proofErr w:type="spellEnd"/>
      <w:r w:rsidRPr="00CA437F">
        <w:rPr>
          <w:bCs/>
        </w:rPr>
        <w:t xml:space="preserve">, </w:t>
      </w:r>
      <w:proofErr w:type="spellStart"/>
      <w:r w:rsidRPr="00CA437F">
        <w:rPr>
          <w:bCs/>
        </w:rPr>
        <w:t>dipengaruhi</w:t>
      </w:r>
      <w:proofErr w:type="spellEnd"/>
      <w:r w:rsidRPr="00CA437F">
        <w:rPr>
          <w:bCs/>
        </w:rPr>
        <w:t xml:space="preserve"> oleh </w:t>
      </w:r>
      <w:proofErr w:type="spellStart"/>
      <w:r w:rsidRPr="00CA437F">
        <w:rPr>
          <w:bCs/>
        </w:rPr>
        <w:t>regulasi</w:t>
      </w:r>
      <w:proofErr w:type="spellEnd"/>
      <w:r w:rsidRPr="00CA437F">
        <w:rPr>
          <w:bCs/>
        </w:rPr>
        <w:t xml:space="preserve"> </w:t>
      </w:r>
      <w:proofErr w:type="spellStart"/>
      <w:r w:rsidRPr="00CA437F">
        <w:rPr>
          <w:bCs/>
        </w:rPr>
        <w:t>nasional</w:t>
      </w:r>
      <w:proofErr w:type="spellEnd"/>
      <w:r w:rsidRPr="00CA437F">
        <w:rPr>
          <w:bCs/>
        </w:rPr>
        <w:t xml:space="preserve"> yang </w:t>
      </w:r>
      <w:proofErr w:type="spellStart"/>
      <w:r w:rsidRPr="00CA437F">
        <w:rPr>
          <w:bCs/>
        </w:rPr>
        <w:t>mendasari</w:t>
      </w:r>
      <w:proofErr w:type="spellEnd"/>
      <w:r w:rsidRPr="00CA437F">
        <w:rPr>
          <w:bCs/>
        </w:rPr>
        <w:t xml:space="preserve"> </w:t>
      </w:r>
      <w:proofErr w:type="spellStart"/>
      <w:r w:rsidRPr="00CA437F">
        <w:rPr>
          <w:bCs/>
        </w:rPr>
        <w:t>arah</w:t>
      </w:r>
      <w:proofErr w:type="spellEnd"/>
      <w:r w:rsidRPr="00CA437F">
        <w:rPr>
          <w:bCs/>
        </w:rPr>
        <w:t xml:space="preserve"> dan </w:t>
      </w:r>
      <w:proofErr w:type="spellStart"/>
      <w:r w:rsidRPr="00CA437F">
        <w:rPr>
          <w:bCs/>
        </w:rPr>
        <w:t>tujuan</w:t>
      </w:r>
      <w:proofErr w:type="spellEnd"/>
      <w:r w:rsidRPr="00CA437F">
        <w:rPr>
          <w:bCs/>
        </w:rPr>
        <w:t xml:space="preserve"> </w:t>
      </w:r>
      <w:proofErr w:type="spellStart"/>
      <w:r w:rsidRPr="00CA437F">
        <w:rPr>
          <w:bCs/>
        </w:rPr>
        <w:t>pendidikan</w:t>
      </w:r>
      <w:proofErr w:type="spellEnd"/>
      <w:r w:rsidRPr="00CA437F">
        <w:rPr>
          <w:bCs/>
        </w:rPr>
        <w:t xml:space="preserve">. </w:t>
      </w:r>
      <w:proofErr w:type="spellStart"/>
      <w:r w:rsidRPr="00CA437F">
        <w:rPr>
          <w:bCs/>
        </w:rPr>
        <w:t>Analisis</w:t>
      </w:r>
      <w:proofErr w:type="spellEnd"/>
      <w:r w:rsidRPr="00CA437F">
        <w:rPr>
          <w:bCs/>
        </w:rPr>
        <w:t xml:space="preserve"> </w:t>
      </w:r>
      <w:proofErr w:type="spellStart"/>
      <w:r w:rsidRPr="00CA437F">
        <w:rPr>
          <w:bCs/>
        </w:rPr>
        <w:t>terhadap</w:t>
      </w:r>
      <w:proofErr w:type="spellEnd"/>
      <w:r w:rsidRPr="00CA437F">
        <w:rPr>
          <w:bCs/>
        </w:rPr>
        <w:t xml:space="preserve"> </w:t>
      </w:r>
      <w:proofErr w:type="spellStart"/>
      <w:r w:rsidRPr="00CA437F">
        <w:rPr>
          <w:bCs/>
        </w:rPr>
        <w:t>kebijakan</w:t>
      </w:r>
      <w:proofErr w:type="spellEnd"/>
      <w:r w:rsidRPr="00CA437F">
        <w:rPr>
          <w:bCs/>
        </w:rPr>
        <w:t xml:space="preserve"> </w:t>
      </w:r>
      <w:proofErr w:type="spellStart"/>
      <w:r w:rsidRPr="00CA437F">
        <w:rPr>
          <w:bCs/>
        </w:rPr>
        <w:t>ini</w:t>
      </w:r>
      <w:proofErr w:type="spellEnd"/>
      <w:r w:rsidRPr="00CA437F">
        <w:rPr>
          <w:bCs/>
        </w:rPr>
        <w:t xml:space="preserve"> </w:t>
      </w:r>
      <w:proofErr w:type="spellStart"/>
      <w:r w:rsidRPr="00CA437F">
        <w:rPr>
          <w:bCs/>
        </w:rPr>
        <w:t>menunjukkan</w:t>
      </w:r>
      <w:proofErr w:type="spellEnd"/>
      <w:r w:rsidRPr="00CA437F">
        <w:rPr>
          <w:bCs/>
        </w:rPr>
        <w:t xml:space="preserve"> </w:t>
      </w:r>
      <w:proofErr w:type="spellStart"/>
      <w:r w:rsidRPr="00CA437F">
        <w:rPr>
          <w:bCs/>
        </w:rPr>
        <w:t>beberapa</w:t>
      </w:r>
      <w:proofErr w:type="spellEnd"/>
      <w:r w:rsidRPr="00CA437F">
        <w:rPr>
          <w:bCs/>
        </w:rPr>
        <w:t xml:space="preserve"> </w:t>
      </w:r>
      <w:proofErr w:type="spellStart"/>
      <w:r w:rsidRPr="00CA437F">
        <w:rPr>
          <w:bCs/>
        </w:rPr>
        <w:t>hal</w:t>
      </w:r>
      <w:proofErr w:type="spellEnd"/>
      <w:r w:rsidRPr="00CA437F">
        <w:rPr>
          <w:bCs/>
        </w:rPr>
        <w:t xml:space="preserve"> </w:t>
      </w:r>
      <w:proofErr w:type="spellStart"/>
      <w:r w:rsidRPr="00CA437F">
        <w:rPr>
          <w:bCs/>
        </w:rPr>
        <w:t>penting</w:t>
      </w:r>
      <w:proofErr w:type="spellEnd"/>
      <w:r w:rsidRPr="00CA437F">
        <w:rPr>
          <w:bCs/>
        </w:rPr>
        <w:t>:</w:t>
      </w:r>
    </w:p>
    <w:p w14:paraId="11E97C28" w14:textId="77777777" w:rsidR="00CA437F" w:rsidRPr="00CA437F" w:rsidRDefault="00CA437F" w:rsidP="006525CB">
      <w:pPr>
        <w:pStyle w:val="NormalWeb"/>
        <w:numPr>
          <w:ilvl w:val="0"/>
          <w:numId w:val="29"/>
        </w:numPr>
        <w:spacing w:before="240" w:beforeAutospacing="0" w:after="120" w:afterAutospacing="0" w:line="276" w:lineRule="auto"/>
        <w:jc w:val="both"/>
        <w:rPr>
          <w:bCs/>
        </w:rPr>
      </w:pPr>
      <w:r w:rsidRPr="00CA437F">
        <w:rPr>
          <w:bCs/>
        </w:rPr>
        <w:t xml:space="preserve">SKB 3 Menteri </w:t>
      </w:r>
      <w:proofErr w:type="spellStart"/>
      <w:r w:rsidRPr="00CA437F">
        <w:rPr>
          <w:bCs/>
        </w:rPr>
        <w:t>Tahun</w:t>
      </w:r>
      <w:proofErr w:type="spellEnd"/>
      <w:r w:rsidRPr="00CA437F">
        <w:rPr>
          <w:bCs/>
        </w:rPr>
        <w:t xml:space="preserve"> 1975</w:t>
      </w:r>
      <w:r w:rsidRPr="00CA437F">
        <w:rPr>
          <w:bCs/>
        </w:rPr>
        <w:br/>
      </w:r>
      <w:proofErr w:type="spellStart"/>
      <w:r w:rsidRPr="00CA437F">
        <w:rPr>
          <w:bCs/>
        </w:rPr>
        <w:t>Kebijakan</w:t>
      </w:r>
      <w:proofErr w:type="spellEnd"/>
      <w:r w:rsidRPr="00CA437F">
        <w:rPr>
          <w:bCs/>
        </w:rPr>
        <w:t xml:space="preserve"> </w:t>
      </w:r>
      <w:proofErr w:type="spellStart"/>
      <w:r w:rsidRPr="00CA437F">
        <w:rPr>
          <w:bCs/>
        </w:rPr>
        <w:t>ini</w:t>
      </w:r>
      <w:proofErr w:type="spellEnd"/>
      <w:r w:rsidRPr="00CA437F">
        <w:rPr>
          <w:bCs/>
        </w:rPr>
        <w:t xml:space="preserve"> </w:t>
      </w:r>
      <w:proofErr w:type="spellStart"/>
      <w:r w:rsidRPr="00CA437F">
        <w:rPr>
          <w:bCs/>
        </w:rPr>
        <w:t>menegaskan</w:t>
      </w:r>
      <w:proofErr w:type="spellEnd"/>
      <w:r w:rsidRPr="00CA437F">
        <w:rPr>
          <w:bCs/>
        </w:rPr>
        <w:t xml:space="preserve"> </w:t>
      </w:r>
      <w:proofErr w:type="spellStart"/>
      <w:r w:rsidRPr="00CA437F">
        <w:rPr>
          <w:bCs/>
        </w:rPr>
        <w:t>bahwa</w:t>
      </w:r>
      <w:proofErr w:type="spellEnd"/>
      <w:r w:rsidRPr="00CA437F">
        <w:rPr>
          <w:bCs/>
        </w:rPr>
        <w:t xml:space="preserve"> madrasah </w:t>
      </w:r>
      <w:proofErr w:type="spellStart"/>
      <w:r w:rsidRPr="00CA437F">
        <w:rPr>
          <w:bCs/>
        </w:rPr>
        <w:t>setara</w:t>
      </w:r>
      <w:proofErr w:type="spellEnd"/>
      <w:r w:rsidRPr="00CA437F">
        <w:rPr>
          <w:bCs/>
        </w:rPr>
        <w:t xml:space="preserve"> </w:t>
      </w:r>
      <w:proofErr w:type="spellStart"/>
      <w:r w:rsidRPr="00CA437F">
        <w:rPr>
          <w:bCs/>
        </w:rPr>
        <w:t>dengan</w:t>
      </w:r>
      <w:proofErr w:type="spellEnd"/>
      <w:r w:rsidRPr="00CA437F">
        <w:rPr>
          <w:bCs/>
        </w:rPr>
        <w:t xml:space="preserve"> </w:t>
      </w:r>
      <w:proofErr w:type="spellStart"/>
      <w:r w:rsidRPr="00CA437F">
        <w:rPr>
          <w:bCs/>
        </w:rPr>
        <w:t>sekolah</w:t>
      </w:r>
      <w:proofErr w:type="spellEnd"/>
      <w:r w:rsidRPr="00CA437F">
        <w:rPr>
          <w:bCs/>
        </w:rPr>
        <w:t xml:space="preserve"> </w:t>
      </w:r>
      <w:proofErr w:type="spellStart"/>
      <w:r w:rsidRPr="00CA437F">
        <w:rPr>
          <w:bCs/>
        </w:rPr>
        <w:t>umum</w:t>
      </w:r>
      <w:proofErr w:type="spellEnd"/>
      <w:r w:rsidRPr="00CA437F">
        <w:rPr>
          <w:bCs/>
        </w:rPr>
        <w:t xml:space="preserve">, </w:t>
      </w:r>
      <w:proofErr w:type="spellStart"/>
      <w:r w:rsidRPr="00CA437F">
        <w:rPr>
          <w:bCs/>
        </w:rPr>
        <w:t>dengan</w:t>
      </w:r>
      <w:proofErr w:type="spellEnd"/>
      <w:r w:rsidRPr="00CA437F">
        <w:rPr>
          <w:bCs/>
        </w:rPr>
        <w:t xml:space="preserve"> </w:t>
      </w:r>
      <w:proofErr w:type="spellStart"/>
      <w:r w:rsidRPr="00CA437F">
        <w:rPr>
          <w:bCs/>
        </w:rPr>
        <w:t>tambahan</w:t>
      </w:r>
      <w:proofErr w:type="spellEnd"/>
      <w:r w:rsidRPr="00CA437F">
        <w:rPr>
          <w:bCs/>
        </w:rPr>
        <w:t xml:space="preserve"> </w:t>
      </w:r>
      <w:proofErr w:type="spellStart"/>
      <w:r w:rsidRPr="00CA437F">
        <w:rPr>
          <w:bCs/>
        </w:rPr>
        <w:t>pendidikan</w:t>
      </w:r>
      <w:proofErr w:type="spellEnd"/>
      <w:r w:rsidRPr="00CA437F">
        <w:rPr>
          <w:bCs/>
        </w:rPr>
        <w:t xml:space="preserve"> agama Islam </w:t>
      </w:r>
      <w:proofErr w:type="spellStart"/>
      <w:r w:rsidRPr="00CA437F">
        <w:rPr>
          <w:bCs/>
        </w:rPr>
        <w:t>sebagai</w:t>
      </w:r>
      <w:proofErr w:type="spellEnd"/>
      <w:r w:rsidRPr="00CA437F">
        <w:rPr>
          <w:bCs/>
        </w:rPr>
        <w:t xml:space="preserve"> </w:t>
      </w:r>
      <w:proofErr w:type="spellStart"/>
      <w:r w:rsidRPr="00CA437F">
        <w:rPr>
          <w:bCs/>
        </w:rPr>
        <w:t>ciri</w:t>
      </w:r>
      <w:proofErr w:type="spellEnd"/>
      <w:r w:rsidRPr="00CA437F">
        <w:rPr>
          <w:bCs/>
        </w:rPr>
        <w:t xml:space="preserve"> </w:t>
      </w:r>
      <w:proofErr w:type="spellStart"/>
      <w:r w:rsidRPr="00CA437F">
        <w:rPr>
          <w:bCs/>
        </w:rPr>
        <w:t>khasnya</w:t>
      </w:r>
      <w:proofErr w:type="spellEnd"/>
      <w:r w:rsidRPr="00CA437F">
        <w:rPr>
          <w:bCs/>
        </w:rPr>
        <w:t xml:space="preserve">. </w:t>
      </w:r>
      <w:proofErr w:type="spellStart"/>
      <w:r w:rsidRPr="00CA437F">
        <w:rPr>
          <w:bCs/>
        </w:rPr>
        <w:t>Implikasi</w:t>
      </w:r>
      <w:proofErr w:type="spellEnd"/>
      <w:r w:rsidRPr="00CA437F">
        <w:rPr>
          <w:bCs/>
        </w:rPr>
        <w:t xml:space="preserve"> </w:t>
      </w:r>
      <w:proofErr w:type="spellStart"/>
      <w:r w:rsidRPr="00CA437F">
        <w:rPr>
          <w:bCs/>
        </w:rPr>
        <w:t>bagi</w:t>
      </w:r>
      <w:proofErr w:type="spellEnd"/>
      <w:r w:rsidRPr="00CA437F">
        <w:rPr>
          <w:bCs/>
        </w:rPr>
        <w:t xml:space="preserve"> MAN 1 </w:t>
      </w:r>
      <w:proofErr w:type="spellStart"/>
      <w:r w:rsidRPr="00CA437F">
        <w:rPr>
          <w:bCs/>
        </w:rPr>
        <w:t>Pekalongan</w:t>
      </w:r>
      <w:proofErr w:type="spellEnd"/>
      <w:r w:rsidRPr="00CA437F">
        <w:rPr>
          <w:bCs/>
        </w:rPr>
        <w:t xml:space="preserve"> </w:t>
      </w:r>
      <w:proofErr w:type="spellStart"/>
      <w:r w:rsidRPr="00CA437F">
        <w:rPr>
          <w:bCs/>
        </w:rPr>
        <w:t>adalah</w:t>
      </w:r>
      <w:proofErr w:type="spellEnd"/>
      <w:r w:rsidRPr="00CA437F">
        <w:rPr>
          <w:bCs/>
        </w:rPr>
        <w:t xml:space="preserve"> </w:t>
      </w:r>
      <w:proofErr w:type="spellStart"/>
      <w:r w:rsidRPr="00CA437F">
        <w:rPr>
          <w:bCs/>
        </w:rPr>
        <w:t>perlunya</w:t>
      </w:r>
      <w:proofErr w:type="spellEnd"/>
      <w:r w:rsidRPr="00CA437F">
        <w:rPr>
          <w:bCs/>
        </w:rPr>
        <w:t xml:space="preserve"> </w:t>
      </w:r>
      <w:proofErr w:type="spellStart"/>
      <w:r w:rsidRPr="00CA437F">
        <w:rPr>
          <w:bCs/>
        </w:rPr>
        <w:t>menyelaraskan</w:t>
      </w:r>
      <w:proofErr w:type="spellEnd"/>
      <w:r w:rsidRPr="00CA437F">
        <w:rPr>
          <w:bCs/>
        </w:rPr>
        <w:t xml:space="preserve"> </w:t>
      </w:r>
      <w:proofErr w:type="spellStart"/>
      <w:r w:rsidRPr="00CA437F">
        <w:rPr>
          <w:bCs/>
        </w:rPr>
        <w:t>kurikulum</w:t>
      </w:r>
      <w:proofErr w:type="spellEnd"/>
      <w:r w:rsidRPr="00CA437F">
        <w:rPr>
          <w:bCs/>
        </w:rPr>
        <w:t xml:space="preserve"> </w:t>
      </w:r>
      <w:proofErr w:type="spellStart"/>
      <w:r w:rsidRPr="00CA437F">
        <w:rPr>
          <w:bCs/>
        </w:rPr>
        <w:t>umum</w:t>
      </w:r>
      <w:proofErr w:type="spellEnd"/>
      <w:r w:rsidRPr="00CA437F">
        <w:rPr>
          <w:bCs/>
        </w:rPr>
        <w:t xml:space="preserve"> </w:t>
      </w:r>
      <w:proofErr w:type="spellStart"/>
      <w:r w:rsidRPr="00CA437F">
        <w:rPr>
          <w:bCs/>
        </w:rPr>
        <w:t>dengan</w:t>
      </w:r>
      <w:proofErr w:type="spellEnd"/>
      <w:r w:rsidRPr="00CA437F">
        <w:rPr>
          <w:bCs/>
        </w:rPr>
        <w:t xml:space="preserve"> </w:t>
      </w:r>
      <w:proofErr w:type="spellStart"/>
      <w:r w:rsidRPr="00CA437F">
        <w:rPr>
          <w:bCs/>
        </w:rPr>
        <w:t>kurikulum</w:t>
      </w:r>
      <w:proofErr w:type="spellEnd"/>
      <w:r w:rsidRPr="00CA437F">
        <w:rPr>
          <w:bCs/>
        </w:rPr>
        <w:t xml:space="preserve"> agama agar </w:t>
      </w:r>
      <w:proofErr w:type="spellStart"/>
      <w:r w:rsidRPr="00CA437F">
        <w:rPr>
          <w:bCs/>
        </w:rPr>
        <w:t>menghasilkan</w:t>
      </w:r>
      <w:proofErr w:type="spellEnd"/>
      <w:r w:rsidRPr="00CA437F">
        <w:rPr>
          <w:bCs/>
        </w:rPr>
        <w:t xml:space="preserve"> </w:t>
      </w:r>
      <w:proofErr w:type="spellStart"/>
      <w:r w:rsidRPr="00CA437F">
        <w:rPr>
          <w:bCs/>
        </w:rPr>
        <w:t>lulusan</w:t>
      </w:r>
      <w:proofErr w:type="spellEnd"/>
      <w:r w:rsidRPr="00CA437F">
        <w:rPr>
          <w:bCs/>
        </w:rPr>
        <w:t xml:space="preserve"> yang </w:t>
      </w:r>
      <w:proofErr w:type="spellStart"/>
      <w:r w:rsidRPr="00CA437F">
        <w:rPr>
          <w:bCs/>
        </w:rPr>
        <w:t>memiliki</w:t>
      </w:r>
      <w:proofErr w:type="spellEnd"/>
      <w:r w:rsidRPr="00CA437F">
        <w:rPr>
          <w:bCs/>
        </w:rPr>
        <w:t xml:space="preserve"> </w:t>
      </w:r>
      <w:proofErr w:type="spellStart"/>
      <w:r w:rsidRPr="00CA437F">
        <w:rPr>
          <w:bCs/>
        </w:rPr>
        <w:t>kompetensi</w:t>
      </w:r>
      <w:proofErr w:type="spellEnd"/>
      <w:r w:rsidRPr="00CA437F">
        <w:rPr>
          <w:bCs/>
        </w:rPr>
        <w:t xml:space="preserve"> </w:t>
      </w:r>
      <w:proofErr w:type="spellStart"/>
      <w:r w:rsidRPr="00CA437F">
        <w:rPr>
          <w:bCs/>
        </w:rPr>
        <w:t>akademik</w:t>
      </w:r>
      <w:proofErr w:type="spellEnd"/>
      <w:r w:rsidRPr="00CA437F">
        <w:rPr>
          <w:bCs/>
        </w:rPr>
        <w:t xml:space="preserve"> dan </w:t>
      </w:r>
      <w:proofErr w:type="spellStart"/>
      <w:r w:rsidRPr="00CA437F">
        <w:rPr>
          <w:bCs/>
        </w:rPr>
        <w:t>nilai</w:t>
      </w:r>
      <w:proofErr w:type="spellEnd"/>
      <w:r w:rsidRPr="00CA437F">
        <w:rPr>
          <w:bCs/>
        </w:rPr>
        <w:t xml:space="preserve"> </w:t>
      </w:r>
      <w:proofErr w:type="spellStart"/>
      <w:r w:rsidRPr="00CA437F">
        <w:rPr>
          <w:bCs/>
        </w:rPr>
        <w:t>keislaman</w:t>
      </w:r>
      <w:proofErr w:type="spellEnd"/>
      <w:r w:rsidRPr="00CA437F">
        <w:rPr>
          <w:bCs/>
        </w:rPr>
        <w:t xml:space="preserve"> yang </w:t>
      </w:r>
      <w:proofErr w:type="spellStart"/>
      <w:r w:rsidRPr="00CA437F">
        <w:rPr>
          <w:bCs/>
        </w:rPr>
        <w:t>kuat</w:t>
      </w:r>
      <w:proofErr w:type="spellEnd"/>
      <w:r w:rsidRPr="00CA437F">
        <w:rPr>
          <w:bCs/>
        </w:rPr>
        <w:t>.</w:t>
      </w:r>
    </w:p>
    <w:p w14:paraId="454CB876" w14:textId="77777777" w:rsidR="00CA437F" w:rsidRPr="00CA437F" w:rsidRDefault="00CA437F" w:rsidP="006525CB">
      <w:pPr>
        <w:pStyle w:val="NormalWeb"/>
        <w:numPr>
          <w:ilvl w:val="0"/>
          <w:numId w:val="29"/>
        </w:numPr>
        <w:spacing w:before="240" w:beforeAutospacing="0" w:after="120" w:afterAutospacing="0" w:line="276" w:lineRule="auto"/>
        <w:jc w:val="both"/>
        <w:rPr>
          <w:bCs/>
        </w:rPr>
      </w:pPr>
      <w:r w:rsidRPr="00CA437F">
        <w:rPr>
          <w:bCs/>
        </w:rPr>
        <w:t xml:space="preserve">UU No. 2 </w:t>
      </w:r>
      <w:proofErr w:type="spellStart"/>
      <w:r w:rsidRPr="00CA437F">
        <w:rPr>
          <w:bCs/>
        </w:rPr>
        <w:t>Tahun</w:t>
      </w:r>
      <w:proofErr w:type="spellEnd"/>
      <w:r w:rsidRPr="00CA437F">
        <w:rPr>
          <w:bCs/>
        </w:rPr>
        <w:t xml:space="preserve"> 1989 </w:t>
      </w:r>
      <w:proofErr w:type="spellStart"/>
      <w:r w:rsidRPr="00CA437F">
        <w:rPr>
          <w:bCs/>
        </w:rPr>
        <w:t>tentang</w:t>
      </w:r>
      <w:proofErr w:type="spellEnd"/>
      <w:r w:rsidRPr="00CA437F">
        <w:rPr>
          <w:bCs/>
        </w:rPr>
        <w:t xml:space="preserve"> </w:t>
      </w:r>
      <w:proofErr w:type="spellStart"/>
      <w:r w:rsidRPr="00CA437F">
        <w:rPr>
          <w:bCs/>
        </w:rPr>
        <w:t>Sistem</w:t>
      </w:r>
      <w:proofErr w:type="spellEnd"/>
      <w:r w:rsidRPr="00CA437F">
        <w:rPr>
          <w:bCs/>
        </w:rPr>
        <w:t xml:space="preserve"> Pendidikan Nasional</w:t>
      </w:r>
      <w:r w:rsidRPr="00CA437F">
        <w:rPr>
          <w:bCs/>
        </w:rPr>
        <w:br/>
      </w:r>
      <w:proofErr w:type="spellStart"/>
      <w:r w:rsidRPr="00CA437F">
        <w:rPr>
          <w:bCs/>
        </w:rPr>
        <w:t>Undang-undang</w:t>
      </w:r>
      <w:proofErr w:type="spellEnd"/>
      <w:r w:rsidRPr="00CA437F">
        <w:rPr>
          <w:bCs/>
        </w:rPr>
        <w:t xml:space="preserve"> </w:t>
      </w:r>
      <w:proofErr w:type="spellStart"/>
      <w:r w:rsidRPr="00CA437F">
        <w:rPr>
          <w:bCs/>
        </w:rPr>
        <w:t>ini</w:t>
      </w:r>
      <w:proofErr w:type="spellEnd"/>
      <w:r w:rsidRPr="00CA437F">
        <w:rPr>
          <w:bCs/>
        </w:rPr>
        <w:t xml:space="preserve"> </w:t>
      </w:r>
      <w:proofErr w:type="spellStart"/>
      <w:r w:rsidRPr="00CA437F">
        <w:rPr>
          <w:bCs/>
        </w:rPr>
        <w:t>memperkuat</w:t>
      </w:r>
      <w:proofErr w:type="spellEnd"/>
      <w:r w:rsidRPr="00CA437F">
        <w:rPr>
          <w:bCs/>
        </w:rPr>
        <w:t xml:space="preserve"> </w:t>
      </w:r>
      <w:proofErr w:type="spellStart"/>
      <w:r w:rsidRPr="00CA437F">
        <w:rPr>
          <w:bCs/>
        </w:rPr>
        <w:t>posisi</w:t>
      </w:r>
      <w:proofErr w:type="spellEnd"/>
      <w:r w:rsidRPr="00CA437F">
        <w:rPr>
          <w:bCs/>
        </w:rPr>
        <w:t xml:space="preserve"> madrasah </w:t>
      </w:r>
      <w:proofErr w:type="spellStart"/>
      <w:r w:rsidRPr="00CA437F">
        <w:rPr>
          <w:bCs/>
        </w:rPr>
        <w:t>sebagai</w:t>
      </w:r>
      <w:proofErr w:type="spellEnd"/>
      <w:r w:rsidRPr="00CA437F">
        <w:rPr>
          <w:bCs/>
        </w:rPr>
        <w:t xml:space="preserve"> </w:t>
      </w:r>
      <w:proofErr w:type="spellStart"/>
      <w:r w:rsidRPr="00CA437F">
        <w:rPr>
          <w:bCs/>
        </w:rPr>
        <w:t>bagian</w:t>
      </w:r>
      <w:proofErr w:type="spellEnd"/>
      <w:r w:rsidRPr="00CA437F">
        <w:rPr>
          <w:bCs/>
        </w:rPr>
        <w:t xml:space="preserve"> </w:t>
      </w:r>
      <w:proofErr w:type="spellStart"/>
      <w:r w:rsidRPr="00CA437F">
        <w:rPr>
          <w:bCs/>
        </w:rPr>
        <w:t>dari</w:t>
      </w:r>
      <w:proofErr w:type="spellEnd"/>
      <w:r w:rsidRPr="00CA437F">
        <w:rPr>
          <w:bCs/>
        </w:rPr>
        <w:t xml:space="preserve"> </w:t>
      </w:r>
      <w:proofErr w:type="spellStart"/>
      <w:r w:rsidRPr="00CA437F">
        <w:rPr>
          <w:bCs/>
        </w:rPr>
        <w:t>sistem</w:t>
      </w:r>
      <w:proofErr w:type="spellEnd"/>
      <w:r w:rsidRPr="00CA437F">
        <w:rPr>
          <w:bCs/>
        </w:rPr>
        <w:t xml:space="preserve"> </w:t>
      </w:r>
      <w:proofErr w:type="spellStart"/>
      <w:r w:rsidRPr="00CA437F">
        <w:rPr>
          <w:bCs/>
        </w:rPr>
        <w:t>pendidikan</w:t>
      </w:r>
      <w:proofErr w:type="spellEnd"/>
      <w:r w:rsidRPr="00CA437F">
        <w:rPr>
          <w:bCs/>
        </w:rPr>
        <w:t xml:space="preserve"> </w:t>
      </w:r>
      <w:proofErr w:type="spellStart"/>
      <w:r w:rsidRPr="00CA437F">
        <w:rPr>
          <w:bCs/>
        </w:rPr>
        <w:t>nasional</w:t>
      </w:r>
      <w:proofErr w:type="spellEnd"/>
      <w:r w:rsidRPr="00CA437F">
        <w:rPr>
          <w:bCs/>
        </w:rPr>
        <w:t xml:space="preserve">, </w:t>
      </w:r>
      <w:proofErr w:type="spellStart"/>
      <w:r w:rsidRPr="00CA437F">
        <w:rPr>
          <w:bCs/>
        </w:rPr>
        <w:t>menekankan</w:t>
      </w:r>
      <w:proofErr w:type="spellEnd"/>
      <w:r w:rsidRPr="00CA437F">
        <w:rPr>
          <w:bCs/>
        </w:rPr>
        <w:t xml:space="preserve"> </w:t>
      </w:r>
      <w:proofErr w:type="spellStart"/>
      <w:r w:rsidRPr="00CA437F">
        <w:rPr>
          <w:bCs/>
        </w:rPr>
        <w:t>pendidikan</w:t>
      </w:r>
      <w:proofErr w:type="spellEnd"/>
      <w:r w:rsidRPr="00CA437F">
        <w:rPr>
          <w:bCs/>
        </w:rPr>
        <w:t xml:space="preserve"> agama </w:t>
      </w:r>
      <w:proofErr w:type="spellStart"/>
      <w:r w:rsidRPr="00CA437F">
        <w:rPr>
          <w:bCs/>
        </w:rPr>
        <w:t>sebagai</w:t>
      </w:r>
      <w:proofErr w:type="spellEnd"/>
      <w:r w:rsidRPr="00CA437F">
        <w:rPr>
          <w:bCs/>
        </w:rPr>
        <w:t xml:space="preserve"> </w:t>
      </w:r>
      <w:proofErr w:type="spellStart"/>
      <w:r w:rsidRPr="00CA437F">
        <w:rPr>
          <w:bCs/>
        </w:rPr>
        <w:t>elemen</w:t>
      </w:r>
      <w:proofErr w:type="spellEnd"/>
      <w:r w:rsidRPr="00CA437F">
        <w:rPr>
          <w:bCs/>
        </w:rPr>
        <w:t xml:space="preserve"> </w:t>
      </w:r>
      <w:proofErr w:type="spellStart"/>
      <w:r w:rsidRPr="00CA437F">
        <w:rPr>
          <w:bCs/>
        </w:rPr>
        <w:t>penting</w:t>
      </w:r>
      <w:proofErr w:type="spellEnd"/>
      <w:r w:rsidRPr="00CA437F">
        <w:rPr>
          <w:bCs/>
        </w:rPr>
        <w:t xml:space="preserve"> </w:t>
      </w:r>
      <w:proofErr w:type="spellStart"/>
      <w:r w:rsidRPr="00CA437F">
        <w:rPr>
          <w:bCs/>
        </w:rPr>
        <w:t>dalam</w:t>
      </w:r>
      <w:proofErr w:type="spellEnd"/>
      <w:r w:rsidRPr="00CA437F">
        <w:rPr>
          <w:bCs/>
        </w:rPr>
        <w:t xml:space="preserve"> </w:t>
      </w:r>
      <w:proofErr w:type="spellStart"/>
      <w:r w:rsidRPr="00CA437F">
        <w:rPr>
          <w:bCs/>
        </w:rPr>
        <w:t>pembentukan</w:t>
      </w:r>
      <w:proofErr w:type="spellEnd"/>
      <w:r w:rsidRPr="00CA437F">
        <w:rPr>
          <w:bCs/>
        </w:rPr>
        <w:t xml:space="preserve"> </w:t>
      </w:r>
      <w:proofErr w:type="spellStart"/>
      <w:r w:rsidRPr="00CA437F">
        <w:rPr>
          <w:bCs/>
        </w:rPr>
        <w:t>karakter</w:t>
      </w:r>
      <w:proofErr w:type="spellEnd"/>
      <w:r w:rsidRPr="00CA437F">
        <w:rPr>
          <w:bCs/>
        </w:rPr>
        <w:t xml:space="preserve"> </w:t>
      </w:r>
      <w:proofErr w:type="spellStart"/>
      <w:r w:rsidRPr="00CA437F">
        <w:rPr>
          <w:bCs/>
        </w:rPr>
        <w:t>siswa</w:t>
      </w:r>
      <w:proofErr w:type="spellEnd"/>
      <w:r w:rsidRPr="00CA437F">
        <w:rPr>
          <w:bCs/>
        </w:rPr>
        <w:t xml:space="preserve">. Bagi MAN 1 </w:t>
      </w:r>
      <w:proofErr w:type="spellStart"/>
      <w:r w:rsidRPr="00CA437F">
        <w:rPr>
          <w:bCs/>
        </w:rPr>
        <w:t>Pekalongan</w:t>
      </w:r>
      <w:proofErr w:type="spellEnd"/>
      <w:r w:rsidRPr="00CA437F">
        <w:rPr>
          <w:bCs/>
        </w:rPr>
        <w:t>,</w:t>
      </w:r>
      <w:r w:rsidRPr="00CA437F">
        <w:rPr>
          <w:b/>
        </w:rPr>
        <w:t xml:space="preserve"> </w:t>
      </w:r>
      <w:proofErr w:type="spellStart"/>
      <w:r w:rsidRPr="00CA437F">
        <w:rPr>
          <w:bCs/>
        </w:rPr>
        <w:t>kebijakan</w:t>
      </w:r>
      <w:proofErr w:type="spellEnd"/>
      <w:r w:rsidRPr="00CA437F">
        <w:rPr>
          <w:bCs/>
        </w:rPr>
        <w:t xml:space="preserve"> </w:t>
      </w:r>
      <w:proofErr w:type="spellStart"/>
      <w:r w:rsidRPr="00CA437F">
        <w:rPr>
          <w:bCs/>
        </w:rPr>
        <w:t>ini</w:t>
      </w:r>
      <w:proofErr w:type="spellEnd"/>
      <w:r w:rsidRPr="00CA437F">
        <w:rPr>
          <w:b/>
        </w:rPr>
        <w:t xml:space="preserve"> </w:t>
      </w:r>
      <w:proofErr w:type="spellStart"/>
      <w:r w:rsidRPr="00CA437F">
        <w:rPr>
          <w:bCs/>
        </w:rPr>
        <w:t>mendorong</w:t>
      </w:r>
      <w:proofErr w:type="spellEnd"/>
      <w:r w:rsidRPr="00CA437F">
        <w:rPr>
          <w:bCs/>
        </w:rPr>
        <w:t xml:space="preserve"> </w:t>
      </w:r>
      <w:proofErr w:type="spellStart"/>
      <w:r w:rsidRPr="00CA437F">
        <w:rPr>
          <w:bCs/>
        </w:rPr>
        <w:t>implementasi</w:t>
      </w:r>
      <w:proofErr w:type="spellEnd"/>
      <w:r w:rsidRPr="00CA437F">
        <w:rPr>
          <w:bCs/>
        </w:rPr>
        <w:t xml:space="preserve"> </w:t>
      </w:r>
      <w:proofErr w:type="spellStart"/>
      <w:r w:rsidRPr="00CA437F">
        <w:rPr>
          <w:bCs/>
        </w:rPr>
        <w:t>pembelajaran</w:t>
      </w:r>
      <w:proofErr w:type="spellEnd"/>
      <w:r w:rsidRPr="00CA437F">
        <w:rPr>
          <w:bCs/>
        </w:rPr>
        <w:t xml:space="preserve"> yang </w:t>
      </w:r>
      <w:proofErr w:type="spellStart"/>
      <w:r w:rsidRPr="00CA437F">
        <w:rPr>
          <w:bCs/>
        </w:rPr>
        <w:t>seimbang</w:t>
      </w:r>
      <w:proofErr w:type="spellEnd"/>
      <w:r w:rsidRPr="00CA437F">
        <w:rPr>
          <w:bCs/>
        </w:rPr>
        <w:t xml:space="preserve"> </w:t>
      </w:r>
      <w:proofErr w:type="spellStart"/>
      <w:r w:rsidRPr="00CA437F">
        <w:rPr>
          <w:bCs/>
        </w:rPr>
        <w:t>antara</w:t>
      </w:r>
      <w:proofErr w:type="spellEnd"/>
      <w:r w:rsidRPr="00CA437F">
        <w:rPr>
          <w:bCs/>
        </w:rPr>
        <w:t xml:space="preserve"> </w:t>
      </w:r>
      <w:proofErr w:type="spellStart"/>
      <w:r w:rsidRPr="00CA437F">
        <w:rPr>
          <w:bCs/>
        </w:rPr>
        <w:t>ilmu</w:t>
      </w:r>
      <w:proofErr w:type="spellEnd"/>
      <w:r w:rsidRPr="00CA437F">
        <w:rPr>
          <w:bCs/>
        </w:rPr>
        <w:t xml:space="preserve"> </w:t>
      </w:r>
      <w:proofErr w:type="spellStart"/>
      <w:r w:rsidRPr="00CA437F">
        <w:rPr>
          <w:bCs/>
        </w:rPr>
        <w:t>pengetahuan</w:t>
      </w:r>
      <w:proofErr w:type="spellEnd"/>
      <w:r w:rsidRPr="00CA437F">
        <w:rPr>
          <w:bCs/>
        </w:rPr>
        <w:t xml:space="preserve"> </w:t>
      </w:r>
      <w:proofErr w:type="spellStart"/>
      <w:r w:rsidRPr="00CA437F">
        <w:rPr>
          <w:bCs/>
        </w:rPr>
        <w:t>umum</w:t>
      </w:r>
      <w:proofErr w:type="spellEnd"/>
      <w:r w:rsidRPr="00CA437F">
        <w:rPr>
          <w:bCs/>
        </w:rPr>
        <w:t xml:space="preserve"> dan agama </w:t>
      </w:r>
      <w:proofErr w:type="spellStart"/>
      <w:r w:rsidRPr="00CA437F">
        <w:rPr>
          <w:bCs/>
        </w:rPr>
        <w:t>untuk</w:t>
      </w:r>
      <w:proofErr w:type="spellEnd"/>
      <w:r w:rsidRPr="00CA437F">
        <w:rPr>
          <w:bCs/>
        </w:rPr>
        <w:t xml:space="preserve"> </w:t>
      </w:r>
      <w:proofErr w:type="spellStart"/>
      <w:r w:rsidRPr="00CA437F">
        <w:rPr>
          <w:bCs/>
        </w:rPr>
        <w:t>menghasilkan</w:t>
      </w:r>
      <w:proofErr w:type="spellEnd"/>
      <w:r w:rsidRPr="00CA437F">
        <w:rPr>
          <w:bCs/>
        </w:rPr>
        <w:t xml:space="preserve"> </w:t>
      </w:r>
      <w:proofErr w:type="spellStart"/>
      <w:r w:rsidRPr="00CA437F">
        <w:rPr>
          <w:bCs/>
        </w:rPr>
        <w:t>generasi</w:t>
      </w:r>
      <w:proofErr w:type="spellEnd"/>
      <w:r w:rsidRPr="00CA437F">
        <w:rPr>
          <w:bCs/>
        </w:rPr>
        <w:t xml:space="preserve"> yang </w:t>
      </w:r>
      <w:proofErr w:type="spellStart"/>
      <w:r w:rsidRPr="00CA437F">
        <w:rPr>
          <w:bCs/>
        </w:rPr>
        <w:t>berakhlak</w:t>
      </w:r>
      <w:proofErr w:type="spellEnd"/>
      <w:r w:rsidRPr="00CA437F">
        <w:rPr>
          <w:bCs/>
        </w:rPr>
        <w:t xml:space="preserve"> </w:t>
      </w:r>
      <w:proofErr w:type="spellStart"/>
      <w:r w:rsidRPr="00CA437F">
        <w:rPr>
          <w:bCs/>
        </w:rPr>
        <w:t>mulia</w:t>
      </w:r>
      <w:proofErr w:type="spellEnd"/>
      <w:r w:rsidRPr="00CA437F">
        <w:rPr>
          <w:bCs/>
        </w:rPr>
        <w:t xml:space="preserve"> dan </w:t>
      </w:r>
      <w:proofErr w:type="spellStart"/>
      <w:r w:rsidRPr="00CA437F">
        <w:rPr>
          <w:bCs/>
        </w:rPr>
        <w:t>kompetitif</w:t>
      </w:r>
      <w:proofErr w:type="spellEnd"/>
      <w:r w:rsidRPr="00CA437F">
        <w:rPr>
          <w:bCs/>
        </w:rPr>
        <w:t>.</w:t>
      </w:r>
    </w:p>
    <w:p w14:paraId="71DE236B" w14:textId="08A6043B" w:rsidR="00985F3D" w:rsidRPr="006525CB" w:rsidRDefault="00CA437F" w:rsidP="006525CB">
      <w:pPr>
        <w:pStyle w:val="NormalWeb"/>
        <w:numPr>
          <w:ilvl w:val="0"/>
          <w:numId w:val="29"/>
        </w:numPr>
        <w:spacing w:before="240" w:beforeAutospacing="0" w:after="120" w:afterAutospacing="0" w:line="276" w:lineRule="auto"/>
        <w:jc w:val="both"/>
        <w:rPr>
          <w:bCs/>
        </w:rPr>
      </w:pPr>
      <w:r w:rsidRPr="00CA437F">
        <w:rPr>
          <w:bCs/>
        </w:rPr>
        <w:t xml:space="preserve">UU No. 20 </w:t>
      </w:r>
      <w:proofErr w:type="spellStart"/>
      <w:r w:rsidRPr="00CA437F">
        <w:rPr>
          <w:bCs/>
        </w:rPr>
        <w:t>Tahun</w:t>
      </w:r>
      <w:proofErr w:type="spellEnd"/>
      <w:r w:rsidRPr="00CA437F">
        <w:rPr>
          <w:bCs/>
        </w:rPr>
        <w:t xml:space="preserve"> 2003 </w:t>
      </w:r>
      <w:proofErr w:type="spellStart"/>
      <w:r w:rsidRPr="00CA437F">
        <w:rPr>
          <w:bCs/>
        </w:rPr>
        <w:t>tentang</w:t>
      </w:r>
      <w:proofErr w:type="spellEnd"/>
      <w:r w:rsidRPr="00CA437F">
        <w:rPr>
          <w:bCs/>
        </w:rPr>
        <w:t xml:space="preserve"> </w:t>
      </w:r>
      <w:proofErr w:type="spellStart"/>
      <w:r w:rsidRPr="00CA437F">
        <w:rPr>
          <w:bCs/>
        </w:rPr>
        <w:t>Sistem</w:t>
      </w:r>
      <w:proofErr w:type="spellEnd"/>
      <w:r w:rsidRPr="00CA437F">
        <w:rPr>
          <w:bCs/>
        </w:rPr>
        <w:t xml:space="preserve"> Pendidikan Nasional</w:t>
      </w:r>
      <w:r w:rsidRPr="00CA437F">
        <w:rPr>
          <w:bCs/>
        </w:rPr>
        <w:br/>
      </w:r>
      <w:proofErr w:type="spellStart"/>
      <w:r w:rsidRPr="00CA437F">
        <w:rPr>
          <w:bCs/>
        </w:rPr>
        <w:t>Undang-undang</w:t>
      </w:r>
      <w:proofErr w:type="spellEnd"/>
      <w:r w:rsidRPr="00CA437F">
        <w:rPr>
          <w:bCs/>
        </w:rPr>
        <w:t xml:space="preserve"> </w:t>
      </w:r>
      <w:proofErr w:type="spellStart"/>
      <w:r w:rsidRPr="00CA437F">
        <w:rPr>
          <w:bCs/>
        </w:rPr>
        <w:t>ini</w:t>
      </w:r>
      <w:proofErr w:type="spellEnd"/>
      <w:r w:rsidRPr="00CA437F">
        <w:rPr>
          <w:bCs/>
        </w:rPr>
        <w:t xml:space="preserve"> </w:t>
      </w:r>
      <w:proofErr w:type="spellStart"/>
      <w:r w:rsidRPr="00CA437F">
        <w:rPr>
          <w:bCs/>
        </w:rPr>
        <w:t>mempertegas</w:t>
      </w:r>
      <w:proofErr w:type="spellEnd"/>
      <w:r w:rsidRPr="00CA437F">
        <w:rPr>
          <w:bCs/>
        </w:rPr>
        <w:t xml:space="preserve"> </w:t>
      </w:r>
      <w:proofErr w:type="spellStart"/>
      <w:r w:rsidRPr="00CA437F">
        <w:rPr>
          <w:bCs/>
        </w:rPr>
        <w:t>prinsip</w:t>
      </w:r>
      <w:proofErr w:type="spellEnd"/>
      <w:r w:rsidRPr="00CA437F">
        <w:rPr>
          <w:bCs/>
        </w:rPr>
        <w:t xml:space="preserve"> </w:t>
      </w:r>
      <w:proofErr w:type="spellStart"/>
      <w:r w:rsidRPr="00CA437F">
        <w:rPr>
          <w:bCs/>
        </w:rPr>
        <w:t>kesetaraan</w:t>
      </w:r>
      <w:proofErr w:type="spellEnd"/>
      <w:r w:rsidRPr="00CA437F">
        <w:rPr>
          <w:bCs/>
        </w:rPr>
        <w:t xml:space="preserve"> dan </w:t>
      </w:r>
      <w:proofErr w:type="spellStart"/>
      <w:r w:rsidRPr="00CA437F">
        <w:rPr>
          <w:bCs/>
        </w:rPr>
        <w:t>memberikan</w:t>
      </w:r>
      <w:proofErr w:type="spellEnd"/>
      <w:r w:rsidRPr="00CA437F">
        <w:rPr>
          <w:bCs/>
        </w:rPr>
        <w:t xml:space="preserve"> </w:t>
      </w:r>
      <w:proofErr w:type="spellStart"/>
      <w:r w:rsidRPr="00CA437F">
        <w:rPr>
          <w:bCs/>
        </w:rPr>
        <w:t>pengakuan</w:t>
      </w:r>
      <w:proofErr w:type="spellEnd"/>
      <w:r w:rsidRPr="00CA437F">
        <w:rPr>
          <w:bCs/>
        </w:rPr>
        <w:t xml:space="preserve"> formal </w:t>
      </w:r>
      <w:proofErr w:type="spellStart"/>
      <w:r w:rsidRPr="00CA437F">
        <w:rPr>
          <w:bCs/>
        </w:rPr>
        <w:t>terhadap</w:t>
      </w:r>
      <w:proofErr w:type="spellEnd"/>
      <w:r w:rsidRPr="00CA437F">
        <w:rPr>
          <w:bCs/>
        </w:rPr>
        <w:t xml:space="preserve"> madrasah. </w:t>
      </w:r>
      <w:proofErr w:type="spellStart"/>
      <w:r w:rsidRPr="00CA437F">
        <w:rPr>
          <w:bCs/>
        </w:rPr>
        <w:t>Kebijakan</w:t>
      </w:r>
      <w:proofErr w:type="spellEnd"/>
      <w:r w:rsidRPr="00CA437F">
        <w:rPr>
          <w:bCs/>
        </w:rPr>
        <w:t xml:space="preserve"> </w:t>
      </w:r>
      <w:proofErr w:type="spellStart"/>
      <w:r w:rsidRPr="00CA437F">
        <w:rPr>
          <w:bCs/>
        </w:rPr>
        <w:t>ini</w:t>
      </w:r>
      <w:proofErr w:type="spellEnd"/>
      <w:r w:rsidRPr="00CA437F">
        <w:rPr>
          <w:bCs/>
        </w:rPr>
        <w:t xml:space="preserve"> </w:t>
      </w:r>
      <w:proofErr w:type="spellStart"/>
      <w:r w:rsidRPr="00CA437F">
        <w:rPr>
          <w:bCs/>
        </w:rPr>
        <w:t>mengharuskan</w:t>
      </w:r>
      <w:proofErr w:type="spellEnd"/>
      <w:r w:rsidRPr="00CA437F">
        <w:rPr>
          <w:bCs/>
        </w:rPr>
        <w:t xml:space="preserve"> MAN 1 </w:t>
      </w:r>
      <w:proofErr w:type="spellStart"/>
      <w:r w:rsidRPr="00CA437F">
        <w:rPr>
          <w:bCs/>
        </w:rPr>
        <w:t>Pekalongan</w:t>
      </w:r>
      <w:proofErr w:type="spellEnd"/>
      <w:r w:rsidRPr="00CA437F">
        <w:rPr>
          <w:bCs/>
        </w:rPr>
        <w:t xml:space="preserve"> </w:t>
      </w:r>
      <w:proofErr w:type="spellStart"/>
      <w:r w:rsidRPr="00CA437F">
        <w:rPr>
          <w:bCs/>
        </w:rPr>
        <w:t>untuk</w:t>
      </w:r>
      <w:proofErr w:type="spellEnd"/>
      <w:r w:rsidRPr="00CA437F">
        <w:rPr>
          <w:bCs/>
        </w:rPr>
        <w:t xml:space="preserve"> </w:t>
      </w:r>
      <w:proofErr w:type="spellStart"/>
      <w:r w:rsidRPr="00CA437F">
        <w:rPr>
          <w:bCs/>
        </w:rPr>
        <w:t>mengadopsi</w:t>
      </w:r>
      <w:proofErr w:type="spellEnd"/>
      <w:r w:rsidRPr="00CA437F">
        <w:rPr>
          <w:bCs/>
        </w:rPr>
        <w:t xml:space="preserve"> </w:t>
      </w:r>
      <w:proofErr w:type="spellStart"/>
      <w:r w:rsidRPr="00CA437F">
        <w:rPr>
          <w:bCs/>
        </w:rPr>
        <w:t>standar</w:t>
      </w:r>
      <w:proofErr w:type="spellEnd"/>
      <w:r w:rsidRPr="00CA437F">
        <w:rPr>
          <w:bCs/>
        </w:rPr>
        <w:t xml:space="preserve"> </w:t>
      </w:r>
      <w:proofErr w:type="spellStart"/>
      <w:r w:rsidRPr="00CA437F">
        <w:rPr>
          <w:bCs/>
        </w:rPr>
        <w:t>nasional</w:t>
      </w:r>
      <w:proofErr w:type="spellEnd"/>
      <w:r w:rsidRPr="00CA437F">
        <w:rPr>
          <w:bCs/>
        </w:rPr>
        <w:t xml:space="preserve"> </w:t>
      </w:r>
      <w:proofErr w:type="spellStart"/>
      <w:r w:rsidRPr="00CA437F">
        <w:rPr>
          <w:bCs/>
        </w:rPr>
        <w:t>pendidikan</w:t>
      </w:r>
      <w:proofErr w:type="spellEnd"/>
      <w:r w:rsidRPr="00CA437F">
        <w:rPr>
          <w:bCs/>
        </w:rPr>
        <w:t xml:space="preserve">, </w:t>
      </w:r>
      <w:proofErr w:type="spellStart"/>
      <w:r w:rsidRPr="00CA437F">
        <w:rPr>
          <w:bCs/>
        </w:rPr>
        <w:t>termasuk</w:t>
      </w:r>
      <w:proofErr w:type="spellEnd"/>
      <w:r w:rsidRPr="00CA437F">
        <w:rPr>
          <w:bCs/>
        </w:rPr>
        <w:t xml:space="preserve"> </w:t>
      </w:r>
      <w:proofErr w:type="spellStart"/>
      <w:r w:rsidRPr="00CA437F">
        <w:rPr>
          <w:bCs/>
        </w:rPr>
        <w:t>standar</w:t>
      </w:r>
      <w:proofErr w:type="spellEnd"/>
      <w:r w:rsidRPr="00CA437F">
        <w:rPr>
          <w:bCs/>
        </w:rPr>
        <w:t xml:space="preserve"> </w:t>
      </w:r>
      <w:proofErr w:type="spellStart"/>
      <w:r w:rsidRPr="00CA437F">
        <w:rPr>
          <w:bCs/>
        </w:rPr>
        <w:t>isi</w:t>
      </w:r>
      <w:proofErr w:type="spellEnd"/>
      <w:r w:rsidRPr="00CA437F">
        <w:rPr>
          <w:bCs/>
        </w:rPr>
        <w:t xml:space="preserve">, proses, </w:t>
      </w:r>
      <w:proofErr w:type="spellStart"/>
      <w:r w:rsidRPr="00CA437F">
        <w:rPr>
          <w:bCs/>
        </w:rPr>
        <w:t>penilaian</w:t>
      </w:r>
      <w:proofErr w:type="spellEnd"/>
      <w:r w:rsidRPr="00CA437F">
        <w:rPr>
          <w:bCs/>
        </w:rPr>
        <w:t xml:space="preserve">, dan </w:t>
      </w:r>
      <w:proofErr w:type="spellStart"/>
      <w:r w:rsidRPr="00CA437F">
        <w:rPr>
          <w:bCs/>
        </w:rPr>
        <w:t>kompetensi</w:t>
      </w:r>
      <w:proofErr w:type="spellEnd"/>
      <w:r w:rsidRPr="00CA437F">
        <w:rPr>
          <w:bCs/>
        </w:rPr>
        <w:t xml:space="preserve"> </w:t>
      </w:r>
      <w:proofErr w:type="spellStart"/>
      <w:r w:rsidRPr="00CA437F">
        <w:rPr>
          <w:bCs/>
        </w:rPr>
        <w:t>lulusan</w:t>
      </w:r>
      <w:proofErr w:type="spellEnd"/>
      <w:r w:rsidRPr="00CA437F">
        <w:rPr>
          <w:bCs/>
        </w:rPr>
        <w:t xml:space="preserve">. Selain </w:t>
      </w:r>
      <w:proofErr w:type="spellStart"/>
      <w:r w:rsidRPr="00CA437F">
        <w:rPr>
          <w:bCs/>
        </w:rPr>
        <w:t>itu</w:t>
      </w:r>
      <w:proofErr w:type="spellEnd"/>
      <w:r w:rsidRPr="00CA437F">
        <w:rPr>
          <w:bCs/>
        </w:rPr>
        <w:t xml:space="preserve">, madrasah </w:t>
      </w:r>
      <w:proofErr w:type="spellStart"/>
      <w:r w:rsidRPr="00CA437F">
        <w:rPr>
          <w:bCs/>
        </w:rPr>
        <w:t>harus</w:t>
      </w:r>
      <w:proofErr w:type="spellEnd"/>
      <w:r w:rsidRPr="00CA437F">
        <w:rPr>
          <w:bCs/>
        </w:rPr>
        <w:t xml:space="preserve"> </w:t>
      </w:r>
      <w:proofErr w:type="spellStart"/>
      <w:r w:rsidRPr="00CA437F">
        <w:rPr>
          <w:bCs/>
        </w:rPr>
        <w:t>berinovasi</w:t>
      </w:r>
      <w:proofErr w:type="spellEnd"/>
      <w:r w:rsidRPr="00CA437F">
        <w:rPr>
          <w:bCs/>
        </w:rPr>
        <w:t xml:space="preserve"> </w:t>
      </w:r>
      <w:proofErr w:type="spellStart"/>
      <w:r w:rsidRPr="00CA437F">
        <w:rPr>
          <w:bCs/>
        </w:rPr>
        <w:t>dalam</w:t>
      </w:r>
      <w:proofErr w:type="spellEnd"/>
      <w:r w:rsidRPr="00CA437F">
        <w:rPr>
          <w:bCs/>
        </w:rPr>
        <w:t xml:space="preserve"> </w:t>
      </w:r>
      <w:proofErr w:type="spellStart"/>
      <w:r w:rsidRPr="00CA437F">
        <w:rPr>
          <w:bCs/>
        </w:rPr>
        <w:t>meningkatkan</w:t>
      </w:r>
      <w:proofErr w:type="spellEnd"/>
      <w:r w:rsidRPr="00CA437F">
        <w:rPr>
          <w:bCs/>
        </w:rPr>
        <w:t xml:space="preserve"> </w:t>
      </w:r>
      <w:proofErr w:type="spellStart"/>
      <w:r w:rsidRPr="00CA437F">
        <w:rPr>
          <w:bCs/>
        </w:rPr>
        <w:t>mutu</w:t>
      </w:r>
      <w:proofErr w:type="spellEnd"/>
      <w:r w:rsidRPr="00CA437F">
        <w:rPr>
          <w:bCs/>
        </w:rPr>
        <w:t xml:space="preserve"> </w:t>
      </w:r>
      <w:proofErr w:type="spellStart"/>
      <w:r w:rsidRPr="00CA437F">
        <w:rPr>
          <w:bCs/>
        </w:rPr>
        <w:t>pendidikan</w:t>
      </w:r>
      <w:proofErr w:type="spellEnd"/>
      <w:r w:rsidRPr="00CA437F">
        <w:rPr>
          <w:bCs/>
        </w:rPr>
        <w:t xml:space="preserve">, </w:t>
      </w:r>
      <w:proofErr w:type="spellStart"/>
      <w:r w:rsidRPr="00CA437F">
        <w:rPr>
          <w:bCs/>
        </w:rPr>
        <w:t>baik</w:t>
      </w:r>
      <w:proofErr w:type="spellEnd"/>
      <w:r w:rsidRPr="00CA437F">
        <w:rPr>
          <w:bCs/>
        </w:rPr>
        <w:t xml:space="preserve"> </w:t>
      </w:r>
      <w:proofErr w:type="spellStart"/>
      <w:r w:rsidRPr="00CA437F">
        <w:rPr>
          <w:bCs/>
        </w:rPr>
        <w:t>melalui</w:t>
      </w:r>
      <w:proofErr w:type="spellEnd"/>
      <w:r w:rsidRPr="00CA437F">
        <w:rPr>
          <w:bCs/>
        </w:rPr>
        <w:t xml:space="preserve"> program </w:t>
      </w:r>
      <w:proofErr w:type="spellStart"/>
      <w:r w:rsidRPr="00CA437F">
        <w:rPr>
          <w:bCs/>
        </w:rPr>
        <w:t>kurikuler</w:t>
      </w:r>
      <w:proofErr w:type="spellEnd"/>
      <w:r w:rsidRPr="00CA437F">
        <w:rPr>
          <w:bCs/>
        </w:rPr>
        <w:t xml:space="preserve"> </w:t>
      </w:r>
      <w:proofErr w:type="spellStart"/>
      <w:r w:rsidRPr="00CA437F">
        <w:rPr>
          <w:bCs/>
        </w:rPr>
        <w:t>maupun</w:t>
      </w:r>
      <w:proofErr w:type="spellEnd"/>
      <w:r w:rsidRPr="00CA437F">
        <w:rPr>
          <w:bCs/>
        </w:rPr>
        <w:t xml:space="preserve"> </w:t>
      </w:r>
      <w:proofErr w:type="spellStart"/>
      <w:r w:rsidRPr="00CA437F">
        <w:rPr>
          <w:bCs/>
        </w:rPr>
        <w:t>pengembangan</w:t>
      </w:r>
      <w:proofErr w:type="spellEnd"/>
      <w:r w:rsidRPr="00CA437F">
        <w:rPr>
          <w:bCs/>
        </w:rPr>
        <w:t xml:space="preserve"> </w:t>
      </w:r>
      <w:proofErr w:type="spellStart"/>
      <w:r w:rsidRPr="00CA437F">
        <w:rPr>
          <w:bCs/>
        </w:rPr>
        <w:t>karakter</w:t>
      </w:r>
      <w:proofErr w:type="spellEnd"/>
      <w:r w:rsidRPr="00CA437F">
        <w:rPr>
          <w:bCs/>
        </w:rPr>
        <w:t xml:space="preserve"> </w:t>
      </w:r>
      <w:proofErr w:type="spellStart"/>
      <w:r w:rsidRPr="00CA437F">
        <w:rPr>
          <w:bCs/>
        </w:rPr>
        <w:t>berbasis</w:t>
      </w:r>
      <w:proofErr w:type="spellEnd"/>
      <w:r w:rsidRPr="00CA437F">
        <w:rPr>
          <w:bCs/>
        </w:rPr>
        <w:t xml:space="preserve"> agama.</w:t>
      </w:r>
    </w:p>
    <w:p w14:paraId="38A58911" w14:textId="07383C66" w:rsidR="00F501D7" w:rsidRPr="006525CB" w:rsidRDefault="00275BA2" w:rsidP="00F501D7">
      <w:pPr>
        <w:pStyle w:val="NormalWeb"/>
        <w:tabs>
          <w:tab w:val="center" w:pos="4252"/>
        </w:tabs>
        <w:spacing w:before="240" w:beforeAutospacing="0" w:after="120" w:afterAutospacing="0" w:line="360" w:lineRule="auto"/>
        <w:jc w:val="both"/>
        <w:rPr>
          <w:lang w:val="id-ID"/>
        </w:rPr>
      </w:pPr>
      <w:r w:rsidRPr="006525CB">
        <w:rPr>
          <w:b/>
          <w:bCs/>
        </w:rPr>
        <w:t>DAFTAR PUSTAKA</w:t>
      </w:r>
      <w:r w:rsidRPr="006525CB">
        <w:rPr>
          <w:b/>
          <w:bCs/>
        </w:rPr>
        <w:tab/>
      </w:r>
    </w:p>
    <w:p w14:paraId="2AC35627" w14:textId="77777777" w:rsidR="000A5826" w:rsidRDefault="00F501D7"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5D68AC" w:rsidRPr="005D68AC">
        <w:rPr>
          <w:rFonts w:ascii="Times New Roman" w:hAnsi="Times New Roman"/>
          <w:noProof/>
          <w:sz w:val="24"/>
          <w:szCs w:val="24"/>
        </w:rPr>
        <w:t xml:space="preserve">Abdul Hadi. (2020). “The Dynamics of Ideal, Social, and Economic Changes of Madrasas in Indonesia.” </w:t>
      </w:r>
      <w:r w:rsidR="005D68AC" w:rsidRPr="005D68AC">
        <w:rPr>
          <w:rFonts w:ascii="Times New Roman" w:hAnsi="Times New Roman"/>
          <w:i/>
          <w:iCs/>
          <w:noProof/>
          <w:sz w:val="24"/>
          <w:szCs w:val="24"/>
        </w:rPr>
        <w:t>International Journal of Advanced Science and Technology</w:t>
      </w:r>
      <w:r w:rsidR="005D68AC" w:rsidRPr="005D68AC">
        <w:rPr>
          <w:rFonts w:ascii="Times New Roman" w:hAnsi="Times New Roman"/>
          <w:noProof/>
          <w:sz w:val="24"/>
          <w:szCs w:val="24"/>
        </w:rPr>
        <w:t xml:space="preserve">, </w:t>
      </w:r>
      <w:r w:rsidR="005D68AC" w:rsidRPr="005D68AC">
        <w:rPr>
          <w:rFonts w:ascii="Times New Roman" w:hAnsi="Times New Roman"/>
          <w:i/>
          <w:iCs/>
          <w:noProof/>
          <w:sz w:val="24"/>
          <w:szCs w:val="24"/>
        </w:rPr>
        <w:t>29</w:t>
      </w:r>
      <w:r w:rsidR="005D68AC" w:rsidRPr="005D68AC">
        <w:rPr>
          <w:rFonts w:ascii="Times New Roman" w:hAnsi="Times New Roman"/>
          <w:noProof/>
          <w:sz w:val="24"/>
          <w:szCs w:val="24"/>
        </w:rPr>
        <w:t>(9), 1012.</w:t>
      </w:r>
    </w:p>
    <w:p w14:paraId="5C7DF054" w14:textId="77777777" w:rsidR="000A5826" w:rsidRDefault="005D68AC"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sidRPr="005D68AC">
        <w:rPr>
          <w:rFonts w:ascii="Times New Roman" w:hAnsi="Times New Roman"/>
          <w:noProof/>
          <w:sz w:val="24"/>
          <w:szCs w:val="24"/>
        </w:rPr>
        <w:lastRenderedPageBreak/>
        <w:t xml:space="preserve">Alfarisi. (2022). SKB 3 Menteri dan Implikasinya pada Pendidikan Islam. </w:t>
      </w:r>
      <w:r w:rsidRPr="005D68AC">
        <w:rPr>
          <w:rFonts w:ascii="Times New Roman" w:hAnsi="Times New Roman"/>
          <w:i/>
          <w:iCs/>
          <w:noProof/>
          <w:sz w:val="24"/>
          <w:szCs w:val="24"/>
        </w:rPr>
        <w:t>Al-Fikr: Jurnal Pendidikan Islam</w:t>
      </w:r>
      <w:r w:rsidRPr="005D68AC">
        <w:rPr>
          <w:rFonts w:ascii="Times New Roman" w:hAnsi="Times New Roman"/>
          <w:noProof/>
          <w:sz w:val="24"/>
          <w:szCs w:val="24"/>
        </w:rPr>
        <w:t xml:space="preserve">, </w:t>
      </w:r>
      <w:r w:rsidRPr="005D68AC">
        <w:rPr>
          <w:rFonts w:ascii="Times New Roman" w:hAnsi="Times New Roman"/>
          <w:i/>
          <w:iCs/>
          <w:noProof/>
          <w:sz w:val="24"/>
          <w:szCs w:val="24"/>
        </w:rPr>
        <w:t>1</w:t>
      </w:r>
      <w:r w:rsidRPr="005D68AC">
        <w:rPr>
          <w:rFonts w:ascii="Times New Roman" w:hAnsi="Times New Roman"/>
          <w:noProof/>
          <w:sz w:val="24"/>
          <w:szCs w:val="24"/>
        </w:rPr>
        <w:t>, 9.</w:t>
      </w:r>
    </w:p>
    <w:p w14:paraId="4DF86DBD" w14:textId="77777777" w:rsidR="000A5826" w:rsidRDefault="00131031"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Anwar, Ali. 2010. </w:t>
      </w:r>
      <w:r w:rsidRPr="00131031">
        <w:rPr>
          <w:rFonts w:ascii="Times New Roman" w:hAnsi="Times New Roman"/>
          <w:i/>
          <w:iCs/>
          <w:noProof/>
          <w:sz w:val="24"/>
          <w:szCs w:val="24"/>
        </w:rPr>
        <w:t>Pembaharuan Pendidikan di Pesantren Liboryo Kediri.</w:t>
      </w:r>
      <w:r>
        <w:rPr>
          <w:rFonts w:ascii="Times New Roman" w:hAnsi="Times New Roman"/>
          <w:noProof/>
          <w:sz w:val="24"/>
          <w:szCs w:val="24"/>
        </w:rPr>
        <w:t xml:space="preserve"> Jogyakarta: Pustaka Pelajar</w:t>
      </w:r>
    </w:p>
    <w:p w14:paraId="540B655B" w14:textId="77777777" w:rsidR="000A5826" w:rsidRDefault="000A5826"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Asari, Hasan.1994: </w:t>
      </w:r>
      <w:r w:rsidRPr="000A5826">
        <w:rPr>
          <w:rFonts w:ascii="Times New Roman" w:hAnsi="Times New Roman"/>
          <w:i/>
          <w:iCs/>
          <w:noProof/>
          <w:sz w:val="24"/>
          <w:szCs w:val="24"/>
        </w:rPr>
        <w:t>Menyingkap Zaman Keemasan Islam</w:t>
      </w:r>
      <w:r>
        <w:rPr>
          <w:rFonts w:ascii="Times New Roman" w:hAnsi="Times New Roman"/>
          <w:noProof/>
          <w:sz w:val="24"/>
          <w:szCs w:val="24"/>
        </w:rPr>
        <w:t>. Bndung: Mizan.</w:t>
      </w:r>
    </w:p>
    <w:p w14:paraId="0962725A" w14:textId="77777777" w:rsidR="000A5826" w:rsidRDefault="005D68AC"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sidRPr="005D68AC">
        <w:rPr>
          <w:rFonts w:ascii="Times New Roman" w:hAnsi="Times New Roman"/>
          <w:noProof/>
          <w:sz w:val="24"/>
          <w:szCs w:val="24"/>
        </w:rPr>
        <w:t xml:space="preserve">Dian Sari. (2020). “Perkembangan Kebijakan Pembelajaran Agama Islam pada Lembaga Pendidikan di Indonesia.” </w:t>
      </w:r>
      <w:r w:rsidRPr="005D68AC">
        <w:rPr>
          <w:rFonts w:ascii="Times New Roman" w:hAnsi="Times New Roman"/>
          <w:i/>
          <w:iCs/>
          <w:noProof/>
          <w:sz w:val="24"/>
          <w:szCs w:val="24"/>
        </w:rPr>
        <w:t>Journal of Islamic Education: Allim</w:t>
      </w:r>
      <w:r w:rsidRPr="005D68AC">
        <w:rPr>
          <w:rFonts w:ascii="Times New Roman" w:hAnsi="Times New Roman"/>
          <w:noProof/>
          <w:sz w:val="24"/>
          <w:szCs w:val="24"/>
        </w:rPr>
        <w:t xml:space="preserve">, </w:t>
      </w:r>
      <w:r w:rsidRPr="005D68AC">
        <w:rPr>
          <w:rFonts w:ascii="Times New Roman" w:hAnsi="Times New Roman"/>
          <w:i/>
          <w:iCs/>
          <w:noProof/>
          <w:sz w:val="24"/>
          <w:szCs w:val="24"/>
        </w:rPr>
        <w:t>2</w:t>
      </w:r>
      <w:r w:rsidRPr="005D68AC">
        <w:rPr>
          <w:rFonts w:ascii="Times New Roman" w:hAnsi="Times New Roman"/>
          <w:noProof/>
          <w:sz w:val="24"/>
          <w:szCs w:val="24"/>
        </w:rPr>
        <w:t>, 2.</w:t>
      </w:r>
    </w:p>
    <w:p w14:paraId="5FBCE5BE" w14:textId="77777777" w:rsidR="000A5826" w:rsidRDefault="005D68AC"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sidRPr="005D68AC">
        <w:rPr>
          <w:rFonts w:ascii="Times New Roman" w:hAnsi="Times New Roman"/>
          <w:noProof/>
          <w:sz w:val="24"/>
          <w:szCs w:val="24"/>
        </w:rPr>
        <w:t xml:space="preserve">Sardjo. (1996). </w:t>
      </w:r>
      <w:r w:rsidRPr="005D68AC">
        <w:rPr>
          <w:rFonts w:ascii="Times New Roman" w:hAnsi="Times New Roman"/>
          <w:i/>
          <w:iCs/>
          <w:noProof/>
          <w:sz w:val="24"/>
          <w:szCs w:val="24"/>
        </w:rPr>
        <w:t>Bunga Rampai Pendidikan Agama Islam</w:t>
      </w:r>
      <w:r w:rsidRPr="005D68AC">
        <w:rPr>
          <w:rFonts w:ascii="Times New Roman" w:hAnsi="Times New Roman"/>
          <w:noProof/>
          <w:sz w:val="24"/>
          <w:szCs w:val="24"/>
        </w:rPr>
        <w:t>. Amissco.</w:t>
      </w:r>
    </w:p>
    <w:p w14:paraId="0B5896EE" w14:textId="77777777" w:rsidR="000A5826" w:rsidRDefault="00671A95"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sidRPr="00671A95">
        <w:rPr>
          <w:rFonts w:ascii="Times New Roman" w:hAnsi="Times New Roman"/>
          <w:noProof/>
          <w:sz w:val="24"/>
          <w:lang w:val="en-US"/>
        </w:rPr>
        <w:t xml:space="preserve">Rizky Rinaldy Inkiriwang. </w:t>
      </w:r>
      <w:hyperlink r:id="rId17" w:history="1">
        <w:r w:rsidRPr="00131031">
          <w:rPr>
            <w:rStyle w:val="Hyperlink"/>
            <w:rFonts w:ascii="Times New Roman" w:hAnsi="Times New Roman"/>
            <w:noProof/>
            <w:color w:val="auto"/>
            <w:sz w:val="24"/>
            <w:u w:val="none"/>
            <w:lang w:val="en-US"/>
          </w:rPr>
          <w:t xml:space="preserve">(2020). Kewajiban Negara dalam penyediaan </w:t>
        </w:r>
        <w:r w:rsidRPr="00131031">
          <w:rPr>
            <w:rStyle w:val="Hyperlink"/>
            <w:rFonts w:ascii="Times New Roman" w:hAnsi="Times New Roman"/>
            <w:noProof/>
            <w:color w:val="auto"/>
            <w:sz w:val="24"/>
            <w:u w:val="none"/>
            <w:lang w:val="en-US"/>
          </w:rPr>
          <w:t>fasilitas Pendidikan kepada masyarakat menurut undang-undang nomor 20 tahun 2003 tentang sistem Pendidikan Nasional. Lex Privatum</w:t>
        </w:r>
      </w:hyperlink>
      <w:r w:rsidRPr="00131031">
        <w:rPr>
          <w:rFonts w:ascii="Times New Roman" w:hAnsi="Times New Roman"/>
          <w:noProof/>
          <w:sz w:val="24"/>
          <w:lang w:val="en-US"/>
        </w:rPr>
        <w:t xml:space="preserve"> Vol. 8 No. 2</w:t>
      </w:r>
    </w:p>
    <w:p w14:paraId="341168CD" w14:textId="77777777" w:rsidR="000A5826" w:rsidRDefault="00671A95"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sidRPr="00131031">
        <w:rPr>
          <w:rFonts w:ascii="Times New Roman" w:hAnsi="Times New Roman"/>
          <w:noProof/>
          <w:sz w:val="24"/>
          <w:lang w:val="en-US"/>
        </w:rPr>
        <w:t>E Irawati, </w:t>
      </w:r>
      <w:hyperlink r:id="rId18" w:history="1">
        <w:r w:rsidRPr="00131031">
          <w:rPr>
            <w:rStyle w:val="Hyperlink"/>
            <w:rFonts w:ascii="Times New Roman" w:hAnsi="Times New Roman"/>
            <w:noProof/>
            <w:color w:val="auto"/>
            <w:sz w:val="24"/>
            <w:u w:val="none"/>
            <w:lang w:val="en-US"/>
          </w:rPr>
          <w:t>W Susetyo</w:t>
        </w:r>
      </w:hyperlink>
      <w:r w:rsidRPr="00131031">
        <w:rPr>
          <w:rFonts w:ascii="Times New Roman" w:hAnsi="Times New Roman"/>
          <w:noProof/>
          <w:sz w:val="24"/>
          <w:lang w:val="en-US"/>
        </w:rPr>
        <w:t>. (2017</w:t>
      </w:r>
      <w:r w:rsidRPr="00671A95">
        <w:rPr>
          <w:rFonts w:ascii="Times New Roman" w:hAnsi="Times New Roman"/>
          <w:noProof/>
          <w:sz w:val="24"/>
          <w:lang w:val="en-US"/>
        </w:rPr>
        <w:t>). Implementasi Undang-undang nomor 20 tahun 2003 tentang sistem Pendidikan Nasional. Jurnal Supremasi- ejournal.unisbablitar.ac.id.</w:t>
      </w:r>
    </w:p>
    <w:p w14:paraId="75868F0D" w14:textId="77777777" w:rsidR="000A5826" w:rsidRDefault="00671A95"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sidRPr="00671A95">
        <w:rPr>
          <w:rFonts w:ascii="Times New Roman" w:hAnsi="Times New Roman"/>
          <w:noProof/>
          <w:sz w:val="24"/>
          <w:lang w:val="en-US"/>
        </w:rPr>
        <w:t>Undang-Undang Nomor 20 Tahun 2003 tentang Sistem Pendidikan Nasional: Kementerian Pendidikan, Kebudayaan, Riset, dan Teknologi.</w:t>
      </w:r>
    </w:p>
    <w:p w14:paraId="73883DEC" w14:textId="42709EBD" w:rsidR="00671A95" w:rsidRPr="000A5826" w:rsidRDefault="0058336A" w:rsidP="000A5826">
      <w:pPr>
        <w:widowControl w:val="0"/>
        <w:autoSpaceDE w:val="0"/>
        <w:autoSpaceDN w:val="0"/>
        <w:adjustRightInd w:val="0"/>
        <w:spacing w:after="0" w:line="240" w:lineRule="auto"/>
        <w:ind w:left="567" w:hanging="567"/>
        <w:jc w:val="both"/>
        <w:rPr>
          <w:rFonts w:ascii="Times New Roman" w:hAnsi="Times New Roman"/>
          <w:noProof/>
          <w:sz w:val="24"/>
          <w:szCs w:val="24"/>
        </w:rPr>
      </w:pPr>
      <w:r w:rsidRPr="0058336A">
        <w:rPr>
          <w:rFonts w:ascii="Times New Roman" w:hAnsi="Times New Roman"/>
          <w:noProof/>
          <w:sz w:val="24"/>
        </w:rPr>
        <w:t>Untung, moh. slamet. (2019). Metodologi Penelitian. yogyakarta: litera</w:t>
      </w:r>
    </w:p>
    <w:p w14:paraId="418820D3" w14:textId="58C8BF84" w:rsidR="00F501D7" w:rsidRPr="00F501D7" w:rsidRDefault="00F501D7" w:rsidP="00671A95">
      <w:pPr>
        <w:widowControl w:val="0"/>
        <w:autoSpaceDE w:val="0"/>
        <w:autoSpaceDN w:val="0"/>
        <w:adjustRightInd w:val="0"/>
        <w:spacing w:after="0"/>
        <w:ind w:left="851" w:hanging="851"/>
        <w:jc w:val="both"/>
        <w:rPr>
          <w:rFonts w:ascii="Times New Roman" w:hAnsi="Times New Roman"/>
          <w:sz w:val="24"/>
          <w:szCs w:val="24"/>
        </w:rPr>
      </w:pPr>
      <w:r>
        <w:rPr>
          <w:rFonts w:ascii="Times New Roman" w:hAnsi="Times New Roman"/>
          <w:sz w:val="24"/>
          <w:szCs w:val="24"/>
        </w:rPr>
        <w:fldChar w:fldCharType="end"/>
      </w:r>
    </w:p>
    <w:p w14:paraId="3E69BAAE" w14:textId="77777777" w:rsidR="00C97D8C" w:rsidRPr="00C97D8C" w:rsidRDefault="00C97D8C" w:rsidP="00C97D8C">
      <w:pPr>
        <w:pStyle w:val="NusraBODYTEXT"/>
        <w:rPr>
          <w:lang w:val="en-US"/>
        </w:rPr>
        <w:sectPr w:rsidR="00C97D8C" w:rsidRPr="00C97D8C" w:rsidSect="00E47A55">
          <w:headerReference w:type="default" r:id="rId19"/>
          <w:type w:val="continuous"/>
          <w:pgSz w:w="11906" w:h="16838"/>
          <w:pgMar w:top="1418" w:right="1418" w:bottom="1418" w:left="1418" w:header="539" w:footer="851" w:gutter="0"/>
          <w:cols w:num="2" w:space="566"/>
          <w:docGrid w:linePitch="360"/>
        </w:sectPr>
      </w:pPr>
    </w:p>
    <w:p w14:paraId="792B7F32" w14:textId="77777777" w:rsidR="007E26E1" w:rsidRPr="00C97D8C" w:rsidRDefault="007E26E1">
      <w:pPr>
        <w:rPr>
          <w:lang w:val="en-US"/>
        </w:rPr>
      </w:pPr>
    </w:p>
    <w:sectPr w:rsidR="007E26E1" w:rsidRPr="00C97D8C" w:rsidSect="00A34F07">
      <w:headerReference w:type="even" r:id="rId20"/>
      <w:headerReference w:type="default" r:id="rId21"/>
      <w:footerReference w:type="even" r:id="rId22"/>
      <w:footerReference w:type="default" r:id="rId23"/>
      <w:footerReference w:type="first" r:id="rId24"/>
      <w:type w:val="continuous"/>
      <w:pgSz w:w="11906" w:h="16838"/>
      <w:pgMar w:top="1418" w:right="1418" w:bottom="1418" w:left="1418" w:header="856" w:footer="100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B8EA" w14:textId="77777777" w:rsidR="00063963" w:rsidRDefault="00063963" w:rsidP="00C97D8C">
      <w:pPr>
        <w:spacing w:after="0" w:line="240" w:lineRule="auto"/>
      </w:pPr>
      <w:r>
        <w:separator/>
      </w:r>
    </w:p>
  </w:endnote>
  <w:endnote w:type="continuationSeparator" w:id="0">
    <w:p w14:paraId="35AE065C" w14:textId="77777777" w:rsidR="00063963" w:rsidRDefault="00063963" w:rsidP="00C9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4CFA" w14:textId="77777777" w:rsidR="00507DEF" w:rsidRPr="002349EF" w:rsidRDefault="00507DEF" w:rsidP="00507DEF">
    <w:pPr>
      <w:pStyle w:val="Footer"/>
      <w:rPr>
        <w:rFonts w:ascii="Garamond" w:hAnsi="Garamond"/>
        <w:i/>
        <w:sz w:val="24"/>
        <w:szCs w:val="24"/>
      </w:rPr>
    </w:pPr>
    <w:r w:rsidRPr="007251D1">
      <w:rPr>
        <w:rFonts w:ascii="Garamond" w:hAnsi="Garamond"/>
        <w:sz w:val="24"/>
        <w:szCs w:val="24"/>
      </w:rPr>
      <w:fldChar w:fldCharType="begin"/>
    </w:r>
    <w:r w:rsidRPr="008F69E9">
      <w:rPr>
        <w:rFonts w:ascii="Garamond" w:hAnsi="Garamond"/>
        <w:sz w:val="24"/>
        <w:szCs w:val="24"/>
      </w:rPr>
      <w:instrText xml:space="preserve"> PAGE   \* MERGEFORMAT </w:instrText>
    </w:r>
    <w:r w:rsidRPr="007251D1">
      <w:rPr>
        <w:rFonts w:ascii="Garamond" w:hAnsi="Garamond"/>
        <w:sz w:val="24"/>
        <w:szCs w:val="24"/>
      </w:rPr>
      <w:fldChar w:fldCharType="separate"/>
    </w:r>
    <w:r>
      <w:rPr>
        <w:rFonts w:ascii="Garamond" w:hAnsi="Garamond"/>
        <w:noProof/>
        <w:sz w:val="24"/>
        <w:szCs w:val="24"/>
      </w:rPr>
      <w:t>2</w:t>
    </w:r>
    <w:r w:rsidRPr="007251D1">
      <w:rPr>
        <w:rFonts w:ascii="Garamond" w:hAnsi="Garamond"/>
        <w:noProof/>
        <w:sz w:val="24"/>
        <w:szCs w:val="24"/>
      </w:rPr>
      <w:fldChar w:fldCharType="end"/>
    </w:r>
    <w:r>
      <w:rPr>
        <w:rFonts w:ascii="Garamond" w:hAnsi="Garamond"/>
        <w:i/>
        <w:noProof/>
        <w:sz w:val="18"/>
        <w:szCs w:val="1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17E7" w14:textId="77777777" w:rsidR="00507DEF" w:rsidRPr="007D5980" w:rsidRDefault="00507DEF" w:rsidP="00507DEF">
    <w:pPr>
      <w:pStyle w:val="Header"/>
      <w:framePr w:w="397" w:h="253" w:hRule="exact" w:wrap="around" w:vAnchor="text" w:hAnchor="page" w:x="10081" w:y="8"/>
      <w:jc w:val="right"/>
      <w:rPr>
        <w:rStyle w:val="PageNumber"/>
        <w:rFonts w:ascii="Garamond" w:hAnsi="Garamond"/>
        <w:iCs/>
        <w:sz w:val="24"/>
        <w:szCs w:val="24"/>
      </w:rPr>
    </w:pPr>
    <w:r w:rsidRPr="007D5980">
      <w:rPr>
        <w:rStyle w:val="PageNumber"/>
        <w:rFonts w:ascii="Garamond" w:hAnsi="Garamond"/>
        <w:iCs/>
        <w:sz w:val="24"/>
        <w:szCs w:val="24"/>
      </w:rPr>
      <w:fldChar w:fldCharType="begin"/>
    </w:r>
    <w:r w:rsidRPr="00BC4543">
      <w:rPr>
        <w:rStyle w:val="PageNumber"/>
        <w:rFonts w:ascii="Garamond" w:hAnsi="Garamond"/>
        <w:iCs/>
        <w:sz w:val="24"/>
        <w:szCs w:val="24"/>
      </w:rPr>
      <w:instrText xml:space="preserve">PAGE  </w:instrText>
    </w:r>
    <w:r w:rsidRPr="007D5980">
      <w:rPr>
        <w:rStyle w:val="PageNumber"/>
        <w:rFonts w:ascii="Garamond" w:hAnsi="Garamond"/>
        <w:iCs/>
        <w:sz w:val="24"/>
        <w:szCs w:val="24"/>
      </w:rPr>
      <w:fldChar w:fldCharType="separate"/>
    </w:r>
    <w:r w:rsidR="006B1FCB">
      <w:rPr>
        <w:rStyle w:val="PageNumber"/>
        <w:rFonts w:ascii="Garamond" w:hAnsi="Garamond"/>
        <w:iCs/>
        <w:noProof/>
        <w:sz w:val="24"/>
        <w:szCs w:val="24"/>
      </w:rPr>
      <w:t>3</w:t>
    </w:r>
    <w:r w:rsidRPr="007D5980">
      <w:rPr>
        <w:rStyle w:val="PageNumber"/>
        <w:rFonts w:ascii="Garamond" w:hAnsi="Garamond"/>
        <w:iCs/>
        <w:sz w:val="24"/>
        <w:szCs w:val="24"/>
      </w:rPr>
      <w:fldChar w:fldCharType="end"/>
    </w:r>
  </w:p>
  <w:p w14:paraId="3044C0ED" w14:textId="0EE81AAC" w:rsidR="00507DEF" w:rsidRDefault="00507DEF" w:rsidP="00507DEF">
    <w:pPr>
      <w:pStyle w:val="Footer"/>
      <w:tabs>
        <w:tab w:val="clear" w:pos="4513"/>
        <w:tab w:val="clear" w:pos="9026"/>
        <w:tab w:val="left" w:pos="3686"/>
      </w:tabs>
      <w:ind w:right="486"/>
      <w:jc w:val="right"/>
      <w:rPr>
        <w:rFonts w:ascii="Garamond" w:hAnsi="Garamond"/>
        <w:noProof/>
        <w:sz w:val="24"/>
        <w:szCs w:val="24"/>
      </w:rPr>
    </w:pPr>
    <w:r>
      <w:rPr>
        <w:rFonts w:ascii="Times New Roman" w:hAnsi="Times New Roman"/>
        <w:i/>
        <w:sz w:val="18"/>
        <w:szCs w:val="18"/>
      </w:rPr>
      <w:t>Analisis Kebijakan Madrasah</w:t>
    </w:r>
    <w:r w:rsidR="00131031">
      <w:rPr>
        <w:rFonts w:ascii="Times New Roman" w:hAnsi="Times New Roman"/>
        <w:i/>
        <w:sz w:val="18"/>
        <w:szCs w:val="18"/>
      </w:rPr>
      <w:t xml:space="preserve"> di MAN 1 Pekalongan Bedasarkan (SKB 3 Menteri Tahun 1975, UU No 20 Tahun  </w:t>
    </w:r>
    <w:r w:rsidR="00131031" w:rsidRPr="005C6854">
      <w:rPr>
        <w:rFonts w:ascii="Garamond" w:hAnsi="Garamond" w:cs="Calibri"/>
        <w:i/>
        <w:sz w:val="18"/>
        <w:szCs w:val="18"/>
      </w:rPr>
      <w:t>−</w:t>
    </w:r>
  </w:p>
  <w:p w14:paraId="58AA0CED" w14:textId="728F2D33" w:rsidR="00507DEF" w:rsidRPr="0031553A" w:rsidRDefault="00507DEF" w:rsidP="00507DEF">
    <w:pPr>
      <w:pStyle w:val="Footer"/>
      <w:ind w:right="707"/>
      <w:jc w:val="right"/>
      <w:rPr>
        <w:rFonts w:ascii="Garamond" w:hAnsi="Garamond"/>
        <w:sz w:val="18"/>
        <w:szCs w:val="18"/>
      </w:rPr>
    </w:pPr>
    <w:r>
      <w:rPr>
        <w:rFonts w:ascii="Garamond" w:hAnsi="Garamond"/>
        <w:sz w:val="18"/>
        <w:szCs w:val="18"/>
      </w:rPr>
      <w:t xml:space="preserve">Achmad Erwin </w:t>
    </w:r>
    <w:r w:rsidR="00131031">
      <w:rPr>
        <w:rFonts w:ascii="Garamond" w:hAnsi="Garamond"/>
        <w:sz w:val="18"/>
        <w:szCs w:val="18"/>
      </w:rPr>
      <w:t>Santoso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12" w:space="0" w:color="000000"/>
        <w:left w:val="nil"/>
        <w:bottom w:val="nil"/>
        <w:right w:val="nil"/>
        <w:insideH w:val="nil"/>
        <w:insideV w:val="nil"/>
      </w:tblBorders>
      <w:tblLayout w:type="fixed"/>
      <w:tblLook w:val="0400" w:firstRow="0" w:lastRow="0" w:firstColumn="0" w:lastColumn="0" w:noHBand="0" w:noVBand="1"/>
    </w:tblPr>
    <w:tblGrid>
      <w:gridCol w:w="5165"/>
      <w:gridCol w:w="3907"/>
    </w:tblGrid>
    <w:tr w:rsidR="00507DEF" w14:paraId="4AA356DF" w14:textId="77777777" w:rsidTr="00117114">
      <w:tc>
        <w:tcPr>
          <w:tcW w:w="5165" w:type="dxa"/>
          <w:tcBorders>
            <w:top w:val="single" w:sz="8" w:space="0" w:color="000000"/>
          </w:tcBorders>
        </w:tcPr>
        <w:p w14:paraId="49205921" w14:textId="77777777" w:rsidR="00507DEF" w:rsidRDefault="00507DEF" w:rsidP="00C557E4">
          <w:pPr>
            <w:pBdr>
              <w:top w:val="nil"/>
              <w:left w:val="nil"/>
              <w:bottom w:val="nil"/>
              <w:right w:val="nil"/>
              <w:between w:val="nil"/>
            </w:pBdr>
            <w:tabs>
              <w:tab w:val="center" w:pos="4680"/>
              <w:tab w:val="right" w:pos="9360"/>
            </w:tabs>
            <w:ind w:firstLine="567"/>
            <w:jc w:val="both"/>
            <w:rPr>
              <w:rFonts w:ascii="Cambria" w:eastAsia="Cambria" w:hAnsi="Cambria" w:cs="Cambria"/>
              <w:color w:val="000000"/>
            </w:rPr>
          </w:pPr>
        </w:p>
      </w:tc>
      <w:tc>
        <w:tcPr>
          <w:tcW w:w="3907" w:type="dxa"/>
          <w:tcBorders>
            <w:top w:val="single" w:sz="8" w:space="0" w:color="000000"/>
          </w:tcBorders>
        </w:tcPr>
        <w:p w14:paraId="79083342" w14:textId="77777777" w:rsidR="00507DEF" w:rsidRPr="00C557E4" w:rsidRDefault="00507DEF" w:rsidP="00C557E4">
          <w:pPr>
            <w:pBdr>
              <w:top w:val="nil"/>
              <w:left w:val="nil"/>
              <w:bottom w:val="nil"/>
              <w:right w:val="nil"/>
              <w:between w:val="nil"/>
            </w:pBdr>
            <w:tabs>
              <w:tab w:val="center" w:pos="4680"/>
              <w:tab w:val="right" w:pos="9360"/>
            </w:tabs>
            <w:ind w:right="-114" w:firstLine="567"/>
            <w:jc w:val="right"/>
            <w:rPr>
              <w:rFonts w:ascii="Garamond" w:eastAsia="Cambria" w:hAnsi="Garamond" w:cs="Cambria"/>
              <w:color w:val="000000"/>
            </w:rPr>
          </w:pPr>
          <w:r w:rsidRPr="00A839A5">
            <w:rPr>
              <w:rFonts w:ascii="Garamond" w:eastAsia="Cambria" w:hAnsi="Garamond" w:cs="Cambria"/>
              <w:color w:val="000000"/>
              <w:sz w:val="24"/>
            </w:rPr>
            <w:fldChar w:fldCharType="begin"/>
          </w:r>
          <w:r w:rsidRPr="00A839A5">
            <w:rPr>
              <w:rFonts w:ascii="Garamond" w:eastAsia="Cambria" w:hAnsi="Garamond" w:cs="Cambria"/>
              <w:color w:val="000000"/>
              <w:sz w:val="24"/>
            </w:rPr>
            <w:instrText>PAGE</w:instrText>
          </w:r>
          <w:r w:rsidRPr="00A839A5">
            <w:rPr>
              <w:rFonts w:ascii="Garamond" w:eastAsia="Cambria" w:hAnsi="Garamond" w:cs="Cambria"/>
              <w:color w:val="000000"/>
              <w:sz w:val="24"/>
            </w:rPr>
            <w:fldChar w:fldCharType="separate"/>
          </w:r>
          <w:r w:rsidR="006B1FCB">
            <w:rPr>
              <w:rFonts w:ascii="Garamond" w:eastAsia="Cambria" w:hAnsi="Garamond" w:cs="Cambria"/>
              <w:noProof/>
              <w:color w:val="000000"/>
              <w:sz w:val="24"/>
            </w:rPr>
            <w:t>1</w:t>
          </w:r>
          <w:r w:rsidRPr="00A839A5">
            <w:rPr>
              <w:rFonts w:ascii="Garamond" w:eastAsia="Cambria" w:hAnsi="Garamond" w:cs="Cambria"/>
              <w:color w:val="000000"/>
              <w:sz w:val="24"/>
            </w:rPr>
            <w:fldChar w:fldCharType="end"/>
          </w:r>
        </w:p>
      </w:tc>
    </w:tr>
  </w:tbl>
  <w:p w14:paraId="7748986D" w14:textId="77777777" w:rsidR="00507DEF" w:rsidRDefault="00507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78C5" w14:textId="77777777" w:rsidR="00507DEF" w:rsidRPr="002349EF" w:rsidRDefault="00507DEF" w:rsidP="00507DEF">
    <w:pPr>
      <w:pStyle w:val="Footer"/>
      <w:rPr>
        <w:rFonts w:ascii="Garamond" w:hAnsi="Garamond"/>
        <w:i/>
        <w:sz w:val="24"/>
        <w:szCs w:val="24"/>
      </w:rPr>
    </w:pPr>
    <w:r w:rsidRPr="007251D1">
      <w:rPr>
        <w:rFonts w:ascii="Garamond" w:hAnsi="Garamond"/>
        <w:sz w:val="24"/>
        <w:szCs w:val="24"/>
      </w:rPr>
      <w:fldChar w:fldCharType="begin"/>
    </w:r>
    <w:r w:rsidRPr="008F69E9">
      <w:rPr>
        <w:rFonts w:ascii="Garamond" w:hAnsi="Garamond"/>
        <w:sz w:val="24"/>
        <w:szCs w:val="24"/>
      </w:rPr>
      <w:instrText xml:space="preserve"> PAGE   \* MERGEFORMAT </w:instrText>
    </w:r>
    <w:r w:rsidRPr="007251D1">
      <w:rPr>
        <w:rFonts w:ascii="Garamond" w:hAnsi="Garamond"/>
        <w:sz w:val="24"/>
        <w:szCs w:val="24"/>
      </w:rPr>
      <w:fldChar w:fldCharType="separate"/>
    </w:r>
    <w:r>
      <w:rPr>
        <w:rFonts w:ascii="Garamond" w:hAnsi="Garamond"/>
        <w:noProof/>
        <w:sz w:val="24"/>
        <w:szCs w:val="24"/>
      </w:rPr>
      <w:t>2</w:t>
    </w:r>
    <w:r w:rsidRPr="007251D1">
      <w:rPr>
        <w:rFonts w:ascii="Garamond" w:hAnsi="Garamond"/>
        <w:noProof/>
        <w:sz w:val="24"/>
        <w:szCs w:val="24"/>
      </w:rPr>
      <w:fldChar w:fldCharType="end"/>
    </w:r>
    <w:r>
      <w:rPr>
        <w:rFonts w:ascii="Garamond" w:hAnsi="Garamond"/>
        <w:i/>
        <w:noProof/>
        <w:sz w:val="18"/>
        <w:szCs w:val="18"/>
      </w:rPr>
      <w:t xml:space="preserve">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D7D9" w14:textId="77777777" w:rsidR="00507DEF" w:rsidRPr="007D5980" w:rsidRDefault="00507DEF" w:rsidP="00507DEF">
    <w:pPr>
      <w:pStyle w:val="Header"/>
      <w:framePr w:w="397" w:h="253" w:hRule="exact" w:wrap="around" w:vAnchor="text" w:hAnchor="page" w:x="10081" w:y="8"/>
      <w:jc w:val="right"/>
      <w:rPr>
        <w:rStyle w:val="PageNumber"/>
        <w:rFonts w:ascii="Garamond" w:hAnsi="Garamond"/>
        <w:iCs/>
        <w:sz w:val="24"/>
        <w:szCs w:val="24"/>
      </w:rPr>
    </w:pPr>
    <w:r w:rsidRPr="007D5980">
      <w:rPr>
        <w:rStyle w:val="PageNumber"/>
        <w:rFonts w:ascii="Garamond" w:hAnsi="Garamond"/>
        <w:iCs/>
        <w:sz w:val="24"/>
        <w:szCs w:val="24"/>
      </w:rPr>
      <w:fldChar w:fldCharType="begin"/>
    </w:r>
    <w:r w:rsidRPr="00BC4543">
      <w:rPr>
        <w:rStyle w:val="PageNumber"/>
        <w:rFonts w:ascii="Garamond" w:hAnsi="Garamond"/>
        <w:iCs/>
        <w:sz w:val="24"/>
        <w:szCs w:val="24"/>
      </w:rPr>
      <w:instrText xml:space="preserve">PAGE  </w:instrText>
    </w:r>
    <w:r w:rsidRPr="007D5980">
      <w:rPr>
        <w:rStyle w:val="PageNumber"/>
        <w:rFonts w:ascii="Garamond" w:hAnsi="Garamond"/>
        <w:iCs/>
        <w:sz w:val="24"/>
        <w:szCs w:val="24"/>
      </w:rPr>
      <w:fldChar w:fldCharType="separate"/>
    </w:r>
    <w:r w:rsidR="00670E40">
      <w:rPr>
        <w:rStyle w:val="PageNumber"/>
        <w:rFonts w:ascii="Garamond" w:hAnsi="Garamond"/>
        <w:iCs/>
        <w:noProof/>
        <w:sz w:val="24"/>
        <w:szCs w:val="24"/>
      </w:rPr>
      <w:t>1</w:t>
    </w:r>
    <w:r w:rsidR="00670E40">
      <w:rPr>
        <w:rStyle w:val="PageNumber"/>
        <w:rFonts w:ascii="Garamond" w:hAnsi="Garamond"/>
        <w:iCs/>
        <w:noProof/>
        <w:sz w:val="24"/>
        <w:szCs w:val="24"/>
      </w:rPr>
      <w:t>5</w:t>
    </w:r>
    <w:r w:rsidRPr="007D5980">
      <w:rPr>
        <w:rStyle w:val="PageNumber"/>
        <w:rFonts w:ascii="Garamond" w:hAnsi="Garamond"/>
        <w:iCs/>
        <w:sz w:val="24"/>
        <w:szCs w:val="24"/>
      </w:rPr>
      <w:fldChar w:fldCharType="end"/>
    </w:r>
  </w:p>
  <w:p w14:paraId="2B6B8091" w14:textId="77777777" w:rsidR="00507DEF" w:rsidRDefault="00507DEF" w:rsidP="00507DEF">
    <w:pPr>
      <w:pStyle w:val="Footer"/>
      <w:tabs>
        <w:tab w:val="clear" w:pos="4513"/>
        <w:tab w:val="clear" w:pos="9026"/>
        <w:tab w:val="left" w:pos="3686"/>
      </w:tabs>
      <w:ind w:right="486"/>
      <w:jc w:val="right"/>
      <w:rPr>
        <w:rFonts w:ascii="Garamond" w:hAnsi="Garamond"/>
        <w:noProof/>
        <w:sz w:val="24"/>
        <w:szCs w:val="24"/>
      </w:rPr>
    </w:pPr>
    <w:r w:rsidRPr="001B79E1">
      <w:rPr>
        <w:rFonts w:ascii="Garamond" w:hAnsi="Garamond"/>
        <w:i/>
        <w:sz w:val="18"/>
        <w:szCs w:val="18"/>
      </w:rPr>
      <w:t xml:space="preserve">Article </w:t>
    </w:r>
    <w:r w:rsidRPr="001B79E1">
      <w:rPr>
        <w:rFonts w:ascii="Garamond" w:hAnsi="Garamond"/>
        <w:i/>
        <w:sz w:val="18"/>
        <w:szCs w:val="18"/>
      </w:rPr>
      <w:t>Title</w:t>
    </w:r>
    <w:r>
      <w:rPr>
        <w:rFonts w:ascii="Garamond" w:hAnsi="Garamond"/>
        <w:i/>
        <w:sz w:val="18"/>
        <w:szCs w:val="18"/>
      </w:rPr>
      <w:t xml:space="preserve"> ...  </w:t>
    </w:r>
    <w:r w:rsidRPr="005C6854">
      <w:rPr>
        <w:rFonts w:ascii="Garamond" w:hAnsi="Garamond" w:cs="Calibri"/>
        <w:i/>
        <w:sz w:val="18"/>
        <w:szCs w:val="18"/>
      </w:rPr>
      <w:t>−</w:t>
    </w:r>
  </w:p>
  <w:p w14:paraId="56300142" w14:textId="77777777" w:rsidR="00507DEF" w:rsidRPr="0030677A" w:rsidRDefault="00507DEF" w:rsidP="00507DEF">
    <w:pPr>
      <w:pStyle w:val="Footer"/>
      <w:ind w:right="707"/>
      <w:jc w:val="right"/>
      <w:rPr>
        <w:rFonts w:ascii="Garamond" w:hAnsi="Garamond"/>
        <w:sz w:val="18"/>
        <w:szCs w:val="18"/>
      </w:rPr>
    </w:pPr>
    <w:r>
      <w:rPr>
        <w:rFonts w:ascii="Garamond" w:hAnsi="Garamond"/>
        <w:sz w:val="18"/>
        <w:szCs w:val="18"/>
        <w:lang w:val="en-US"/>
      </w:rPr>
      <w:t>Anonymous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CE9E" w14:textId="77777777" w:rsidR="00507DEF" w:rsidRPr="0000540E" w:rsidRDefault="00507DEF" w:rsidP="00507DEF">
    <w:pPr>
      <w:pStyle w:val="Footer"/>
      <w:jc w:val="center"/>
      <w:rPr>
        <w:rFonts w:ascii="Garamond" w:hAnsi="Garamond"/>
        <w:b/>
        <w:bCs/>
      </w:rPr>
    </w:pPr>
    <w:r w:rsidRPr="0000540E">
      <w:rPr>
        <w:rFonts w:ascii="Garamond" w:hAnsi="Garamond"/>
        <w:b/>
        <w:bCs/>
      </w:rPr>
      <w:t>Jurnal Penelitian dan Evaluasi Pendidikan</w:t>
    </w:r>
  </w:p>
  <w:p w14:paraId="5E543E11" w14:textId="77777777" w:rsidR="00507DEF" w:rsidRPr="003B6448" w:rsidRDefault="00507DEF" w:rsidP="00507DEF">
    <w:pPr>
      <w:pStyle w:val="Footer"/>
      <w:spacing w:before="30"/>
      <w:jc w:val="center"/>
    </w:pPr>
    <w:r w:rsidRPr="0000540E">
      <w:rPr>
        <w:rFonts w:ascii="Garamond" w:hAnsi="Garamond"/>
        <w:b/>
        <w:bCs/>
      </w:rPr>
      <w:t>ISSN 1410-4725 (print)   ISSN 2338-6061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9A41" w14:textId="77777777" w:rsidR="00063963" w:rsidRDefault="00063963" w:rsidP="00C97D8C">
      <w:pPr>
        <w:spacing w:after="0" w:line="240" w:lineRule="auto"/>
      </w:pPr>
      <w:r>
        <w:separator/>
      </w:r>
    </w:p>
  </w:footnote>
  <w:footnote w:type="continuationSeparator" w:id="0">
    <w:p w14:paraId="7F9C5B53" w14:textId="77777777" w:rsidR="00063963" w:rsidRDefault="00063963" w:rsidP="00C9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5865" w14:textId="77777777" w:rsidR="00507DEF" w:rsidRPr="00BA6A7D" w:rsidRDefault="00507DEF" w:rsidP="00507DEF">
    <w:pPr>
      <w:pStyle w:val="Header"/>
      <w:rPr>
        <w:rFonts w:ascii="Garamond" w:hAnsi="Garamond"/>
        <w:noProof/>
      </w:rPr>
    </w:pPr>
    <w:r>
      <w:rPr>
        <w:rFonts w:ascii="Garamond" w:hAnsi="Garamond"/>
        <w:i/>
        <w:sz w:val="18"/>
      </w:rPr>
      <w:t>Jurnal Penelitian dan Evaluasi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1631" w14:textId="77777777" w:rsidR="00507DEF" w:rsidRDefault="00507DEF">
    <w:pPr>
      <w:pStyle w:val="Header"/>
      <w:rPr>
        <w:rFonts w:ascii="Times New Roman" w:hAnsi="Times New Roman"/>
        <w:b/>
      </w:rPr>
    </w:pPr>
  </w:p>
  <w:p w14:paraId="2F1D192A" w14:textId="039C9AC4" w:rsidR="00507DEF" w:rsidRDefault="00507DEF">
    <w:pPr>
      <w:pStyle w:val="Header"/>
    </w:pPr>
    <w:r w:rsidRPr="00C557E4">
      <w:rPr>
        <w:rFonts w:ascii="Times New Roman" w:hAnsi="Times New Roman"/>
        <w:b/>
        <w:noProof/>
        <w:lang w:val="en-US"/>
      </w:rPr>
      <mc:AlternateContent>
        <mc:Choice Requires="wps">
          <w:drawing>
            <wp:anchor distT="0" distB="0" distL="114300" distR="114300" simplePos="0" relativeHeight="251683840" behindDoc="1" locked="0" layoutInCell="1" allowOverlap="1" wp14:anchorId="6FEF6170" wp14:editId="4D79FEFF">
              <wp:simplePos x="0" y="0"/>
              <wp:positionH relativeFrom="column">
                <wp:posOffset>-899160</wp:posOffset>
              </wp:positionH>
              <wp:positionV relativeFrom="paragraph">
                <wp:posOffset>-81280</wp:posOffset>
              </wp:positionV>
              <wp:extent cx="7559675" cy="324000"/>
              <wp:effectExtent l="0" t="0" r="3175" b="0"/>
              <wp:wrapNone/>
              <wp:docPr id="2" name="Rectangle 2"/>
              <wp:cNvGraphicFramePr/>
              <a:graphic xmlns:a="http://schemas.openxmlformats.org/drawingml/2006/main">
                <a:graphicData uri="http://schemas.microsoft.com/office/word/2010/wordprocessingShape">
                  <wps:wsp>
                    <wps:cNvSpPr/>
                    <wps:spPr>
                      <a:xfrm>
                        <a:off x="0" y="0"/>
                        <a:ext cx="7559675" cy="324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831BA" id="Rectangle 2" o:spid="_x0000_s1026" style="position:absolute;margin-left:-70.8pt;margin-top:-6.4pt;width:595.25pt;height:2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" fillcolor="#a5a5a5 [2092]" stroked="f" strokeweight="2pt"/>
          </w:pict>
        </mc:Fallback>
      </mc:AlternateContent>
    </w:r>
    <w:r w:rsidRPr="00C557E4">
      <w:rPr>
        <w:rFonts w:ascii="Times New Roman" w:hAnsi="Times New Roman"/>
        <w:b/>
      </w:rPr>
      <w:t xml:space="preserve">NUSRA: </w:t>
    </w:r>
    <w:r w:rsidRPr="00C557E4">
      <w:rPr>
        <w:rFonts w:ascii="Times New Roman" w:hAnsi="Times New Roman"/>
        <w:b/>
      </w:rPr>
      <w:t>Jurnal Penelitian dan Ilmu Pendidikan</w:t>
    </w:r>
    <w:r>
      <w:tab/>
    </w:r>
    <w:r w:rsidRPr="00C557E4">
      <w:rPr>
        <w:rFonts w:ascii="Times New Roman" w:hAnsi="Times New Roman"/>
      </w:rPr>
      <w:t xml:space="preserve">Volume </w:t>
    </w:r>
    <w:r w:rsidR="006525CB">
      <w:rPr>
        <w:rFonts w:ascii="Times New Roman" w:hAnsi="Times New Roman"/>
      </w:rPr>
      <w:t>6</w:t>
    </w:r>
    <w:r w:rsidRPr="00C557E4">
      <w:rPr>
        <w:rFonts w:ascii="Times New Roman" w:hAnsi="Times New Roman"/>
      </w:rPr>
      <w:t xml:space="preserve">, Issue </w:t>
    </w:r>
    <w:r w:rsidR="006525CB">
      <w:rPr>
        <w:rFonts w:ascii="Times New Roman" w:hAnsi="Times New Roman"/>
      </w:rPr>
      <w:t>1</w:t>
    </w:r>
    <w:r w:rsidRPr="00C557E4">
      <w:rPr>
        <w:rFonts w:ascii="Times New Roman" w:hAnsi="Times New Roman"/>
      </w:rPr>
      <w:t xml:space="preserve">, </w:t>
    </w:r>
    <w:r w:rsidR="006525CB">
      <w:rPr>
        <w:rFonts w:ascii="Times New Roman" w:hAnsi="Times New Roman"/>
      </w:rPr>
      <w:t>Februari</w:t>
    </w:r>
    <w:r w:rsidRPr="00C557E4">
      <w:rPr>
        <w:rFonts w:ascii="Times New Roman" w:hAnsi="Times New Roman"/>
      </w:rPr>
      <w:t xml:space="preserve"> </w:t>
    </w:r>
    <w:r w:rsidR="006525CB">
      <w:rPr>
        <w:rFonts w:ascii="Times New Roman" w:hAnsi="Times New Roman"/>
      </w:rPr>
      <w:t>2025</w:t>
    </w:r>
  </w:p>
  <w:p w14:paraId="0A5B1F0D" w14:textId="77777777" w:rsidR="00507DEF" w:rsidRDefault="00507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5CB2" w14:textId="77777777" w:rsidR="00507DEF" w:rsidRDefault="00507DEF" w:rsidP="00C557E4">
    <w:pPr>
      <w:pStyle w:val="Header"/>
      <w:rPr>
        <w:rFonts w:ascii="Times New Roman" w:hAnsi="Times New Roman"/>
        <w:b/>
      </w:rPr>
    </w:pPr>
  </w:p>
  <w:p w14:paraId="18601400" w14:textId="56C53F08" w:rsidR="00507DEF" w:rsidRDefault="00507DEF" w:rsidP="00C557E4">
    <w:pPr>
      <w:pStyle w:val="Header"/>
    </w:pPr>
    <w:r w:rsidRPr="00C557E4">
      <w:rPr>
        <w:rFonts w:ascii="Times New Roman" w:hAnsi="Times New Roman"/>
        <w:b/>
        <w:noProof/>
        <w:lang w:val="en-US"/>
      </w:rPr>
      <mc:AlternateContent>
        <mc:Choice Requires="wps">
          <w:drawing>
            <wp:anchor distT="0" distB="0" distL="114300" distR="114300" simplePos="0" relativeHeight="251658240" behindDoc="1" locked="0" layoutInCell="1" allowOverlap="1" wp14:anchorId="5C385979" wp14:editId="78CD52D1">
              <wp:simplePos x="0" y="0"/>
              <wp:positionH relativeFrom="column">
                <wp:posOffset>-899160</wp:posOffset>
              </wp:positionH>
              <wp:positionV relativeFrom="paragraph">
                <wp:posOffset>-81280</wp:posOffset>
              </wp:positionV>
              <wp:extent cx="7559675" cy="324000"/>
              <wp:effectExtent l="0" t="0" r="3175" b="0"/>
              <wp:wrapNone/>
              <wp:docPr id="3" name="Rectangle 3"/>
              <wp:cNvGraphicFramePr/>
              <a:graphic xmlns:a="http://schemas.openxmlformats.org/drawingml/2006/main">
                <a:graphicData uri="http://schemas.microsoft.com/office/word/2010/wordprocessingShape">
                  <wps:wsp>
                    <wps:cNvSpPr/>
                    <wps:spPr>
                      <a:xfrm>
                        <a:off x="0" y="0"/>
                        <a:ext cx="7559675" cy="324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AB9B8" id="Rectangle 3" o:spid="_x0000_s1026" style="position:absolute;margin-left:-70.8pt;margin-top:-6.4pt;width:595.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" fillcolor="#a5a5a5 [2092]" stroked="f" strokeweight="2pt"/>
          </w:pict>
        </mc:Fallback>
      </mc:AlternateContent>
    </w:r>
    <w:r w:rsidRPr="00C557E4">
      <w:rPr>
        <w:rFonts w:ascii="Times New Roman" w:hAnsi="Times New Roman"/>
        <w:b/>
      </w:rPr>
      <w:t>NUSRA: Jurnal Penelitian dan Ilmu Pendidikan</w:t>
    </w:r>
    <w:r>
      <w:tab/>
    </w:r>
    <w:r w:rsidRPr="00C557E4">
      <w:rPr>
        <w:rFonts w:ascii="Times New Roman" w:hAnsi="Times New Roman"/>
      </w:rPr>
      <w:t xml:space="preserve">Volume </w:t>
    </w:r>
    <w:r w:rsidR="006525CB">
      <w:rPr>
        <w:rFonts w:ascii="Times New Roman" w:hAnsi="Times New Roman"/>
      </w:rPr>
      <w:t>6</w:t>
    </w:r>
    <w:r w:rsidRPr="00C557E4">
      <w:rPr>
        <w:rFonts w:ascii="Times New Roman" w:hAnsi="Times New Roman"/>
      </w:rPr>
      <w:t xml:space="preserve">, Issue </w:t>
    </w:r>
    <w:r w:rsidR="006525CB">
      <w:rPr>
        <w:rFonts w:ascii="Times New Roman" w:hAnsi="Times New Roman"/>
      </w:rPr>
      <w:t>1</w:t>
    </w:r>
    <w:r w:rsidRPr="00C557E4">
      <w:rPr>
        <w:rFonts w:ascii="Times New Roman" w:hAnsi="Times New Roman"/>
      </w:rPr>
      <w:t xml:space="preserve">, </w:t>
    </w:r>
    <w:r w:rsidR="006525CB">
      <w:rPr>
        <w:rFonts w:ascii="Times New Roman" w:hAnsi="Times New Roman"/>
      </w:rPr>
      <w:t>Februari</w:t>
    </w:r>
    <w:r w:rsidRPr="00C557E4">
      <w:rPr>
        <w:rFonts w:ascii="Times New Roman" w:hAnsi="Times New Roman"/>
      </w:rPr>
      <w:t xml:space="preserve"> </w:t>
    </w:r>
    <w:r w:rsidR="006525CB">
      <w:rPr>
        <w:rFonts w:ascii="Times New Roman" w:hAnsi="Times New Roman"/>
      </w:rPr>
      <w:t>2025</w:t>
    </w:r>
  </w:p>
  <w:p w14:paraId="38EBF6E1" w14:textId="77777777" w:rsidR="00507DEF" w:rsidRDefault="00507DEF" w:rsidP="00C557E4">
    <w:pPr>
      <w:pStyle w:val="Header"/>
    </w:pPr>
  </w:p>
  <w:p w14:paraId="4F6AD607" w14:textId="77777777" w:rsidR="00507DEF" w:rsidRPr="00A5188A" w:rsidRDefault="00507DEF" w:rsidP="00A5188A">
    <w:pPr>
      <w:pStyle w:val="Header"/>
      <w:rPr>
        <w:rFonts w:ascii="Garamond" w:hAnsi="Garamond"/>
        <w:b/>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DF5C" w14:textId="77777777" w:rsidR="00507DEF" w:rsidRPr="00BA6A7D" w:rsidRDefault="00507DEF" w:rsidP="00507DEF">
    <w:pPr>
      <w:pStyle w:val="Header"/>
      <w:rPr>
        <w:rFonts w:ascii="Garamond" w:hAnsi="Garamond"/>
        <w:noProof/>
      </w:rPr>
    </w:pPr>
    <w:r>
      <w:rPr>
        <w:rFonts w:ascii="Garamond" w:hAnsi="Garamond"/>
        <w:i/>
        <w:sz w:val="18"/>
      </w:rPr>
      <w:t>Jurnal Penelitian dan Evaluasi Pendidikan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91B3" w14:textId="77777777" w:rsidR="00507DEF" w:rsidRPr="005B50A6" w:rsidRDefault="00507DEF" w:rsidP="00507DEF">
    <w:pPr>
      <w:pStyle w:val="Header"/>
      <w:jc w:val="right"/>
      <w:rPr>
        <w:rFonts w:ascii="Times New Roman" w:hAnsi="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24B"/>
    <w:multiLevelType w:val="hybridMultilevel"/>
    <w:tmpl w:val="C4F8D67E"/>
    <w:lvl w:ilvl="0" w:tplc="3EE8C26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01369"/>
    <w:multiLevelType w:val="hybridMultilevel"/>
    <w:tmpl w:val="38069C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9B2AE9"/>
    <w:multiLevelType w:val="hybridMultilevel"/>
    <w:tmpl w:val="05D6666C"/>
    <w:lvl w:ilvl="0" w:tplc="C5607BF0">
      <w:start w:val="1"/>
      <w:numFmt w:val="decimal"/>
      <w:pStyle w:val="NusraTABLE"/>
      <w:lvlText w:val="Table %1."/>
      <w:lvlJc w:val="center"/>
      <w:pPr>
        <w:ind w:left="717"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7A67CB"/>
    <w:multiLevelType w:val="hybridMultilevel"/>
    <w:tmpl w:val="308A915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78F5B50"/>
    <w:multiLevelType w:val="multilevel"/>
    <w:tmpl w:val="BFEA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9C5AD7"/>
    <w:multiLevelType w:val="hybridMultilevel"/>
    <w:tmpl w:val="6F8E283C"/>
    <w:lvl w:ilvl="0" w:tplc="3EE8C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B6863"/>
    <w:multiLevelType w:val="hybridMultilevel"/>
    <w:tmpl w:val="C7F48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D06CF"/>
    <w:multiLevelType w:val="hybridMultilevel"/>
    <w:tmpl w:val="AA8656D6"/>
    <w:lvl w:ilvl="0" w:tplc="3EE8C26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C1F7B"/>
    <w:multiLevelType w:val="hybridMultilevel"/>
    <w:tmpl w:val="E7D6B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3693E"/>
    <w:multiLevelType w:val="hybridMultilevel"/>
    <w:tmpl w:val="391A292E"/>
    <w:lvl w:ilvl="0" w:tplc="2CFAB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D36A3"/>
    <w:multiLevelType w:val="hybridMultilevel"/>
    <w:tmpl w:val="9E9418D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FB402C5"/>
    <w:multiLevelType w:val="hybridMultilevel"/>
    <w:tmpl w:val="F6ACA75E"/>
    <w:lvl w:ilvl="0" w:tplc="3EE8C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E1CB2"/>
    <w:multiLevelType w:val="hybridMultilevel"/>
    <w:tmpl w:val="D97875F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8237C"/>
    <w:multiLevelType w:val="multilevel"/>
    <w:tmpl w:val="F2C4D048"/>
    <w:lvl w:ilvl="0">
      <w:start w:val="1"/>
      <w:numFmt w:val="decimal"/>
      <w:lvlText w:val="%1)"/>
      <w:lvlJc w:val="left"/>
      <w:pPr>
        <w:tabs>
          <w:tab w:val="num" w:pos="720"/>
        </w:tabs>
        <w:ind w:left="720" w:hanging="360"/>
      </w:pPr>
      <w:rPr>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31483"/>
    <w:multiLevelType w:val="hybridMultilevel"/>
    <w:tmpl w:val="1E5C07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62475"/>
    <w:multiLevelType w:val="hybridMultilevel"/>
    <w:tmpl w:val="994A5B0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617A484C"/>
    <w:multiLevelType w:val="hybridMultilevel"/>
    <w:tmpl w:val="4936F66C"/>
    <w:lvl w:ilvl="0" w:tplc="6B2AA2E2">
      <w:start w:val="1"/>
      <w:numFmt w:val="decimal"/>
      <w:pStyle w:val="NusraFIGURE"/>
      <w:lvlText w:val="Figure %1."/>
      <w:lvlJc w:val="left"/>
      <w:pPr>
        <w:ind w:left="717"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25CF0"/>
    <w:multiLevelType w:val="multilevel"/>
    <w:tmpl w:val="56904FAA"/>
    <w:lvl w:ilvl="0">
      <w:start w:val="1"/>
      <w:numFmt w:val="decimal"/>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3E7F0B"/>
    <w:multiLevelType w:val="hybridMultilevel"/>
    <w:tmpl w:val="BE14A11C"/>
    <w:lvl w:ilvl="0" w:tplc="3EE8C2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4AE2F85"/>
    <w:multiLevelType w:val="hybridMultilevel"/>
    <w:tmpl w:val="8E667930"/>
    <w:lvl w:ilvl="0" w:tplc="3EE8C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D7AD3"/>
    <w:multiLevelType w:val="hybridMultilevel"/>
    <w:tmpl w:val="B38803D2"/>
    <w:lvl w:ilvl="0" w:tplc="ED1AA60E">
      <w:start w:val="1"/>
      <w:numFmt w:val="decimal"/>
      <w:lvlText w:val="%1."/>
      <w:lvlJc w:val="left"/>
      <w:pPr>
        <w:ind w:left="720" w:hanging="360"/>
      </w:pPr>
      <w:rPr>
        <w:rFonts w:hint="default"/>
        <w:b/>
      </w:rPr>
    </w:lvl>
    <w:lvl w:ilvl="1" w:tplc="69961A6E">
      <w:start w:val="1"/>
      <w:numFmt w:val="upperLetter"/>
      <w:lvlText w:val="%2."/>
      <w:lvlJc w:val="left"/>
      <w:pPr>
        <w:ind w:left="1440" w:hanging="360"/>
      </w:pPr>
      <w:rPr>
        <w:rFonts w:hint="default"/>
      </w:rPr>
    </w:lvl>
    <w:lvl w:ilvl="2" w:tplc="0FEE784A">
      <w:start w:val="1"/>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F65F7"/>
    <w:multiLevelType w:val="multilevel"/>
    <w:tmpl w:val="B73C2744"/>
    <w:lvl w:ilvl="0">
      <w:start w:val="1"/>
      <w:numFmt w:val="lowerLetter"/>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A3999"/>
    <w:multiLevelType w:val="hybridMultilevel"/>
    <w:tmpl w:val="F8BE3DBE"/>
    <w:lvl w:ilvl="0" w:tplc="ED1AA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14392"/>
    <w:multiLevelType w:val="hybridMultilevel"/>
    <w:tmpl w:val="96AA9428"/>
    <w:lvl w:ilvl="0" w:tplc="3EE8C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C0CEC"/>
    <w:multiLevelType w:val="hybridMultilevel"/>
    <w:tmpl w:val="1B724932"/>
    <w:lvl w:ilvl="0" w:tplc="939AF7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16625D0"/>
    <w:multiLevelType w:val="hybridMultilevel"/>
    <w:tmpl w:val="5BE4C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F1786"/>
    <w:multiLevelType w:val="hybridMultilevel"/>
    <w:tmpl w:val="6FF6AC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103B75"/>
    <w:multiLevelType w:val="hybridMultilevel"/>
    <w:tmpl w:val="37BEC016"/>
    <w:lvl w:ilvl="0" w:tplc="3EE8C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73124"/>
    <w:multiLevelType w:val="multilevel"/>
    <w:tmpl w:val="F2C4D048"/>
    <w:lvl w:ilvl="0">
      <w:start w:val="1"/>
      <w:numFmt w:val="decimal"/>
      <w:lvlText w:val="%1)"/>
      <w:lvlJc w:val="left"/>
      <w:pPr>
        <w:tabs>
          <w:tab w:val="num" w:pos="720"/>
        </w:tabs>
        <w:ind w:left="720" w:hanging="360"/>
      </w:pPr>
      <w:rPr>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439622">
    <w:abstractNumId w:val="2"/>
  </w:num>
  <w:num w:numId="2" w16cid:durableId="199168420">
    <w:abstractNumId w:val="16"/>
  </w:num>
  <w:num w:numId="3" w16cid:durableId="149755893">
    <w:abstractNumId w:val="22"/>
  </w:num>
  <w:num w:numId="4" w16cid:durableId="1438479741">
    <w:abstractNumId w:val="8"/>
  </w:num>
  <w:num w:numId="5" w16cid:durableId="2032022514">
    <w:abstractNumId w:val="1"/>
  </w:num>
  <w:num w:numId="6" w16cid:durableId="22754700">
    <w:abstractNumId w:val="15"/>
  </w:num>
  <w:num w:numId="7" w16cid:durableId="830952895">
    <w:abstractNumId w:val="10"/>
  </w:num>
  <w:num w:numId="8" w16cid:durableId="205681650">
    <w:abstractNumId w:val="18"/>
  </w:num>
  <w:num w:numId="9" w16cid:durableId="826047492">
    <w:abstractNumId w:val="26"/>
  </w:num>
  <w:num w:numId="10" w16cid:durableId="902255586">
    <w:abstractNumId w:val="24"/>
  </w:num>
  <w:num w:numId="11" w16cid:durableId="1895005030">
    <w:abstractNumId w:val="13"/>
  </w:num>
  <w:num w:numId="12" w16cid:durableId="2022659621">
    <w:abstractNumId w:val="21"/>
  </w:num>
  <w:num w:numId="13" w16cid:durableId="957377249">
    <w:abstractNumId w:val="25"/>
  </w:num>
  <w:num w:numId="14" w16cid:durableId="1474441198">
    <w:abstractNumId w:val="20"/>
  </w:num>
  <w:num w:numId="15" w16cid:durableId="1983264949">
    <w:abstractNumId w:val="9"/>
  </w:num>
  <w:num w:numId="16" w16cid:durableId="1857575287">
    <w:abstractNumId w:val="0"/>
  </w:num>
  <w:num w:numId="17" w16cid:durableId="604002271">
    <w:abstractNumId w:val="23"/>
  </w:num>
  <w:num w:numId="18" w16cid:durableId="977763226">
    <w:abstractNumId w:val="11"/>
  </w:num>
  <w:num w:numId="19" w16cid:durableId="1166483434">
    <w:abstractNumId w:val="19"/>
  </w:num>
  <w:num w:numId="20" w16cid:durableId="214892877">
    <w:abstractNumId w:val="5"/>
  </w:num>
  <w:num w:numId="21" w16cid:durableId="1270549705">
    <w:abstractNumId w:val="3"/>
  </w:num>
  <w:num w:numId="22" w16cid:durableId="1296564236">
    <w:abstractNumId w:val="17"/>
  </w:num>
  <w:num w:numId="23" w16cid:durableId="172648262">
    <w:abstractNumId w:val="7"/>
  </w:num>
  <w:num w:numId="24" w16cid:durableId="1920937873">
    <w:abstractNumId w:val="28"/>
  </w:num>
  <w:num w:numId="25" w16cid:durableId="948313928">
    <w:abstractNumId w:val="27"/>
  </w:num>
  <w:num w:numId="26" w16cid:durableId="1580359883">
    <w:abstractNumId w:val="14"/>
  </w:num>
  <w:num w:numId="27" w16cid:durableId="1719937070">
    <w:abstractNumId w:val="12"/>
  </w:num>
  <w:num w:numId="28" w16cid:durableId="1057969122">
    <w:abstractNumId w:val="6"/>
  </w:num>
  <w:num w:numId="29" w16cid:durableId="522520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8C"/>
    <w:rsid w:val="000000D3"/>
    <w:rsid w:val="00001906"/>
    <w:rsid w:val="00010E49"/>
    <w:rsid w:val="00032330"/>
    <w:rsid w:val="00057710"/>
    <w:rsid w:val="00063963"/>
    <w:rsid w:val="000877FC"/>
    <w:rsid w:val="000A104F"/>
    <w:rsid w:val="000A5790"/>
    <w:rsid w:val="000A5826"/>
    <w:rsid w:val="000C6E05"/>
    <w:rsid w:val="000D4CF5"/>
    <w:rsid w:val="000E2EE2"/>
    <w:rsid w:val="0010333F"/>
    <w:rsid w:val="0011402B"/>
    <w:rsid w:val="00116C11"/>
    <w:rsid w:val="00117114"/>
    <w:rsid w:val="00131031"/>
    <w:rsid w:val="00143046"/>
    <w:rsid w:val="00186ACE"/>
    <w:rsid w:val="001E3663"/>
    <w:rsid w:val="0024363F"/>
    <w:rsid w:val="002442AD"/>
    <w:rsid w:val="002461DC"/>
    <w:rsid w:val="00260755"/>
    <w:rsid w:val="00270D66"/>
    <w:rsid w:val="00275BA2"/>
    <w:rsid w:val="002B01B4"/>
    <w:rsid w:val="002C07DB"/>
    <w:rsid w:val="002D5088"/>
    <w:rsid w:val="00304232"/>
    <w:rsid w:val="0031553A"/>
    <w:rsid w:val="003409C4"/>
    <w:rsid w:val="00345248"/>
    <w:rsid w:val="00364BE0"/>
    <w:rsid w:val="00371EC5"/>
    <w:rsid w:val="003850BB"/>
    <w:rsid w:val="00397913"/>
    <w:rsid w:val="003A2D86"/>
    <w:rsid w:val="003A2EF7"/>
    <w:rsid w:val="003C124A"/>
    <w:rsid w:val="003D4E61"/>
    <w:rsid w:val="003E6914"/>
    <w:rsid w:val="00404EB6"/>
    <w:rsid w:val="00437614"/>
    <w:rsid w:val="004651B5"/>
    <w:rsid w:val="00474995"/>
    <w:rsid w:val="004754D5"/>
    <w:rsid w:val="004758C0"/>
    <w:rsid w:val="004A1109"/>
    <w:rsid w:val="004B0D7D"/>
    <w:rsid w:val="004B71BC"/>
    <w:rsid w:val="004F360A"/>
    <w:rsid w:val="005011D5"/>
    <w:rsid w:val="00505F1D"/>
    <w:rsid w:val="00507DEF"/>
    <w:rsid w:val="00513117"/>
    <w:rsid w:val="00534894"/>
    <w:rsid w:val="005379DE"/>
    <w:rsid w:val="00553E7D"/>
    <w:rsid w:val="00566D7B"/>
    <w:rsid w:val="0058336A"/>
    <w:rsid w:val="005835D5"/>
    <w:rsid w:val="005A24A7"/>
    <w:rsid w:val="005D68AC"/>
    <w:rsid w:val="005E33BF"/>
    <w:rsid w:val="006413A4"/>
    <w:rsid w:val="0064450E"/>
    <w:rsid w:val="006525CB"/>
    <w:rsid w:val="00670E40"/>
    <w:rsid w:val="00671A95"/>
    <w:rsid w:val="0067448C"/>
    <w:rsid w:val="0068783E"/>
    <w:rsid w:val="00691F29"/>
    <w:rsid w:val="00694CAA"/>
    <w:rsid w:val="006A0165"/>
    <w:rsid w:val="006B1FCB"/>
    <w:rsid w:val="006B4798"/>
    <w:rsid w:val="006C2987"/>
    <w:rsid w:val="006C2E59"/>
    <w:rsid w:val="006D6F43"/>
    <w:rsid w:val="00743966"/>
    <w:rsid w:val="00784F7D"/>
    <w:rsid w:val="007A735F"/>
    <w:rsid w:val="007C0568"/>
    <w:rsid w:val="007C3CFE"/>
    <w:rsid w:val="007D07F4"/>
    <w:rsid w:val="007E26E1"/>
    <w:rsid w:val="007E3334"/>
    <w:rsid w:val="007E6A19"/>
    <w:rsid w:val="00800A36"/>
    <w:rsid w:val="00827764"/>
    <w:rsid w:val="00846BDE"/>
    <w:rsid w:val="008523F3"/>
    <w:rsid w:val="00860E0B"/>
    <w:rsid w:val="00864061"/>
    <w:rsid w:val="00867211"/>
    <w:rsid w:val="00870214"/>
    <w:rsid w:val="008A430F"/>
    <w:rsid w:val="008C1485"/>
    <w:rsid w:val="008F4D71"/>
    <w:rsid w:val="00962891"/>
    <w:rsid w:val="00974FDD"/>
    <w:rsid w:val="00985F3D"/>
    <w:rsid w:val="009916DE"/>
    <w:rsid w:val="009A0AE3"/>
    <w:rsid w:val="009B2B64"/>
    <w:rsid w:val="009F40B3"/>
    <w:rsid w:val="009F629B"/>
    <w:rsid w:val="00A34F07"/>
    <w:rsid w:val="00A5188A"/>
    <w:rsid w:val="00A54FFA"/>
    <w:rsid w:val="00A6536B"/>
    <w:rsid w:val="00A829E4"/>
    <w:rsid w:val="00A839A5"/>
    <w:rsid w:val="00AA4406"/>
    <w:rsid w:val="00AC5555"/>
    <w:rsid w:val="00B02766"/>
    <w:rsid w:val="00B0785A"/>
    <w:rsid w:val="00B33118"/>
    <w:rsid w:val="00B40B0D"/>
    <w:rsid w:val="00B501BF"/>
    <w:rsid w:val="00B53E5D"/>
    <w:rsid w:val="00B7544C"/>
    <w:rsid w:val="00BA5419"/>
    <w:rsid w:val="00BB78FE"/>
    <w:rsid w:val="00BC5314"/>
    <w:rsid w:val="00BD16F1"/>
    <w:rsid w:val="00C14F5A"/>
    <w:rsid w:val="00C557E4"/>
    <w:rsid w:val="00C75906"/>
    <w:rsid w:val="00C907D8"/>
    <w:rsid w:val="00C94F3C"/>
    <w:rsid w:val="00C97D8C"/>
    <w:rsid w:val="00CA437F"/>
    <w:rsid w:val="00CB0B8B"/>
    <w:rsid w:val="00CB68FB"/>
    <w:rsid w:val="00CD73F8"/>
    <w:rsid w:val="00CE4DF8"/>
    <w:rsid w:val="00CE51AD"/>
    <w:rsid w:val="00D11379"/>
    <w:rsid w:val="00D344E0"/>
    <w:rsid w:val="00D465A9"/>
    <w:rsid w:val="00D6435F"/>
    <w:rsid w:val="00D67FA9"/>
    <w:rsid w:val="00DA18F3"/>
    <w:rsid w:val="00DC2DC4"/>
    <w:rsid w:val="00DC543A"/>
    <w:rsid w:val="00DD5320"/>
    <w:rsid w:val="00DE0793"/>
    <w:rsid w:val="00E01C41"/>
    <w:rsid w:val="00E03B95"/>
    <w:rsid w:val="00E042B8"/>
    <w:rsid w:val="00E35208"/>
    <w:rsid w:val="00E42D29"/>
    <w:rsid w:val="00E45D11"/>
    <w:rsid w:val="00E47A55"/>
    <w:rsid w:val="00E61843"/>
    <w:rsid w:val="00E66D6D"/>
    <w:rsid w:val="00E71FD6"/>
    <w:rsid w:val="00E76571"/>
    <w:rsid w:val="00E84B9D"/>
    <w:rsid w:val="00E86178"/>
    <w:rsid w:val="00E97FC1"/>
    <w:rsid w:val="00EB394C"/>
    <w:rsid w:val="00EB6C1F"/>
    <w:rsid w:val="00F16C6B"/>
    <w:rsid w:val="00F32F65"/>
    <w:rsid w:val="00F3586A"/>
    <w:rsid w:val="00F44051"/>
    <w:rsid w:val="00F45A1A"/>
    <w:rsid w:val="00F501D7"/>
    <w:rsid w:val="00F50C11"/>
    <w:rsid w:val="00F561B1"/>
    <w:rsid w:val="00F810BF"/>
    <w:rsid w:val="00F9299A"/>
    <w:rsid w:val="00FB0164"/>
    <w:rsid w:val="00FB314B"/>
    <w:rsid w:val="00FC236F"/>
    <w:rsid w:val="00FF13E4"/>
    <w:rsid w:val="00FF3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C42C"/>
  <w15:docId w15:val="{6F9FA349-280B-499F-9F09-6B3EAFB2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8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sraSUB1">
    <w:name w:val="Nusra_SUB_1"/>
    <w:basedOn w:val="Normal"/>
    <w:qFormat/>
    <w:rsid w:val="00C97D8C"/>
    <w:pPr>
      <w:spacing w:before="360" w:after="120" w:line="240" w:lineRule="auto"/>
    </w:pPr>
    <w:rPr>
      <w:rFonts w:ascii="Garamond" w:hAnsi="Garamond"/>
      <w:b/>
      <w:sz w:val="24"/>
    </w:rPr>
  </w:style>
  <w:style w:type="paragraph" w:customStyle="1" w:styleId="NusraBODYTEXT">
    <w:name w:val="Nusra_BODY TEXT"/>
    <w:basedOn w:val="Normal"/>
    <w:qFormat/>
    <w:rsid w:val="00C97D8C"/>
    <w:pPr>
      <w:spacing w:after="0" w:line="240" w:lineRule="auto"/>
      <w:ind w:firstLine="567"/>
      <w:jc w:val="both"/>
    </w:pPr>
    <w:rPr>
      <w:rFonts w:ascii="Garamond" w:hAnsi="Garamond"/>
      <w:sz w:val="24"/>
    </w:rPr>
  </w:style>
  <w:style w:type="paragraph" w:styleId="Header">
    <w:name w:val="header"/>
    <w:basedOn w:val="Normal"/>
    <w:link w:val="HeaderChar"/>
    <w:uiPriority w:val="99"/>
    <w:unhideWhenUsed/>
    <w:rsid w:val="00C9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8C"/>
    <w:rPr>
      <w:rFonts w:ascii="Calibri" w:eastAsia="Calibri" w:hAnsi="Calibri" w:cs="Times New Roman"/>
      <w:lang w:val="id-ID"/>
    </w:rPr>
  </w:style>
  <w:style w:type="paragraph" w:styleId="Footer">
    <w:name w:val="footer"/>
    <w:basedOn w:val="Normal"/>
    <w:link w:val="FooterChar"/>
    <w:uiPriority w:val="99"/>
    <w:unhideWhenUsed/>
    <w:rsid w:val="00C9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8C"/>
    <w:rPr>
      <w:rFonts w:ascii="Calibri" w:eastAsia="Calibri" w:hAnsi="Calibri" w:cs="Times New Roman"/>
      <w:lang w:val="id-ID"/>
    </w:rPr>
  </w:style>
  <w:style w:type="character" w:styleId="Strong">
    <w:name w:val="Strong"/>
    <w:uiPriority w:val="22"/>
    <w:qFormat/>
    <w:rsid w:val="00C97D8C"/>
    <w:rPr>
      <w:b/>
      <w:bCs/>
    </w:rPr>
  </w:style>
  <w:style w:type="paragraph" w:customStyle="1" w:styleId="NusraTABLE">
    <w:name w:val="Nusra_TABLE"/>
    <w:basedOn w:val="ListParagraph"/>
    <w:qFormat/>
    <w:rsid w:val="00C97D8C"/>
    <w:pPr>
      <w:numPr>
        <w:numId w:val="1"/>
      </w:numPr>
      <w:tabs>
        <w:tab w:val="num" w:pos="360"/>
      </w:tabs>
      <w:spacing w:before="240" w:after="120" w:line="240" w:lineRule="auto"/>
      <w:ind w:left="720" w:firstLine="0"/>
      <w:contextualSpacing w:val="0"/>
      <w:jc w:val="center"/>
    </w:pPr>
    <w:rPr>
      <w:rFonts w:ascii="Garamond" w:eastAsia="Times New Roman" w:hAnsi="Garamond" w:cs="Calibri"/>
      <w:sz w:val="24"/>
      <w:szCs w:val="24"/>
      <w:lang w:val="en-US"/>
    </w:rPr>
  </w:style>
  <w:style w:type="character" w:styleId="PageNumber">
    <w:name w:val="page number"/>
    <w:uiPriority w:val="99"/>
    <w:rsid w:val="00C97D8C"/>
    <w:rPr>
      <w:rFonts w:cs="Times New Roman"/>
    </w:rPr>
  </w:style>
  <w:style w:type="paragraph" w:customStyle="1" w:styleId="NusraFIGURE">
    <w:name w:val="Nusra_FIGURE"/>
    <w:basedOn w:val="ListParagraph"/>
    <w:qFormat/>
    <w:rsid w:val="00C97D8C"/>
    <w:pPr>
      <w:numPr>
        <w:numId w:val="2"/>
      </w:numPr>
      <w:tabs>
        <w:tab w:val="num" w:pos="360"/>
      </w:tabs>
      <w:spacing w:before="120" w:after="240" w:line="240" w:lineRule="auto"/>
      <w:ind w:left="720" w:firstLine="0"/>
      <w:contextualSpacing w:val="0"/>
      <w:jc w:val="center"/>
    </w:pPr>
    <w:rPr>
      <w:rFonts w:ascii="Garamond" w:eastAsia="Times New Roman" w:hAnsi="Garamond" w:cs="Calibri"/>
      <w:sz w:val="24"/>
      <w:szCs w:val="24"/>
      <w:lang w:val="en-US"/>
    </w:rPr>
  </w:style>
  <w:style w:type="paragraph" w:customStyle="1" w:styleId="NusraABSTRACTBODY">
    <w:name w:val="Nusra_ABSTRACT BODY"/>
    <w:basedOn w:val="Normal"/>
    <w:rsid w:val="00C97D8C"/>
    <w:pPr>
      <w:spacing w:after="0" w:line="240" w:lineRule="auto"/>
      <w:jc w:val="both"/>
    </w:pPr>
    <w:rPr>
      <w:rFonts w:ascii="Garamond" w:hAnsi="Garamond"/>
      <w:sz w:val="24"/>
    </w:rPr>
  </w:style>
  <w:style w:type="paragraph" w:customStyle="1" w:styleId="NusraABSTRACTKEYWORD">
    <w:name w:val="Nusra_ABSTRACT KEYWORD"/>
    <w:basedOn w:val="NusraABSTRACTBODY"/>
    <w:rsid w:val="00C97D8C"/>
    <w:pPr>
      <w:jc w:val="left"/>
    </w:pPr>
    <w:rPr>
      <w:i/>
    </w:rPr>
  </w:style>
  <w:style w:type="paragraph" w:customStyle="1" w:styleId="NusraABSTRACTTITLE">
    <w:name w:val="Nusra_ABSTRACT TITLE"/>
    <w:basedOn w:val="Normal"/>
    <w:rsid w:val="00C97D8C"/>
    <w:pPr>
      <w:spacing w:before="120" w:after="0" w:line="240" w:lineRule="auto"/>
      <w:jc w:val="center"/>
    </w:pPr>
    <w:rPr>
      <w:rFonts w:ascii="Garamond" w:hAnsi="Garamond"/>
      <w:b/>
      <w:sz w:val="24"/>
    </w:rPr>
  </w:style>
  <w:style w:type="paragraph" w:customStyle="1" w:styleId="NusraTITLE">
    <w:name w:val="Nusra_TITLE"/>
    <w:basedOn w:val="Normal"/>
    <w:qFormat/>
    <w:rsid w:val="00C97D8C"/>
    <w:pPr>
      <w:spacing w:after="0" w:line="240" w:lineRule="auto"/>
      <w:jc w:val="center"/>
    </w:pPr>
    <w:rPr>
      <w:rFonts w:ascii="Garamond" w:hAnsi="Garamond"/>
      <w:b/>
      <w:sz w:val="24"/>
    </w:rPr>
  </w:style>
  <w:style w:type="paragraph" w:customStyle="1" w:styleId="NusraAUTHOR">
    <w:name w:val="Nusra_AUTHOR"/>
    <w:basedOn w:val="NusraTITLE"/>
    <w:rsid w:val="00E42D29"/>
    <w:pPr>
      <w:spacing w:before="120"/>
    </w:pPr>
    <w:rPr>
      <w:b w:val="0"/>
      <w:i/>
    </w:rPr>
  </w:style>
  <w:style w:type="paragraph" w:customStyle="1" w:styleId="NusraREFERENCES">
    <w:name w:val="Nusra_REFERENCES"/>
    <w:basedOn w:val="NusraBODYTEXT"/>
    <w:rsid w:val="00C97D8C"/>
    <w:pPr>
      <w:spacing w:after="120"/>
      <w:ind w:left="567" w:hanging="567"/>
      <w:jc w:val="left"/>
    </w:pPr>
  </w:style>
  <w:style w:type="paragraph" w:styleId="ListParagraph">
    <w:name w:val="List Paragraph"/>
    <w:basedOn w:val="Normal"/>
    <w:uiPriority w:val="34"/>
    <w:qFormat/>
    <w:rsid w:val="00C97D8C"/>
    <w:pPr>
      <w:ind w:left="720"/>
      <w:contextualSpacing/>
    </w:pPr>
  </w:style>
  <w:style w:type="paragraph" w:styleId="BalloonText">
    <w:name w:val="Balloon Text"/>
    <w:basedOn w:val="Normal"/>
    <w:link w:val="BalloonTextChar"/>
    <w:uiPriority w:val="99"/>
    <w:semiHidden/>
    <w:unhideWhenUsed/>
    <w:rsid w:val="00C97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8C"/>
    <w:rPr>
      <w:rFonts w:ascii="Tahoma" w:eastAsia="Calibri" w:hAnsi="Tahoma" w:cs="Tahoma"/>
      <w:sz w:val="16"/>
      <w:szCs w:val="16"/>
      <w:lang w:val="id-ID"/>
    </w:rPr>
  </w:style>
  <w:style w:type="table" w:styleId="TableGrid">
    <w:name w:val="Table Grid"/>
    <w:basedOn w:val="TableNormal"/>
    <w:uiPriority w:val="59"/>
    <w:rsid w:val="00C9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D8C"/>
    <w:rPr>
      <w:color w:val="0000FF"/>
      <w:u w:val="single"/>
    </w:rPr>
  </w:style>
  <w:style w:type="paragraph" w:styleId="NormalWeb">
    <w:name w:val="Normal (Web)"/>
    <w:basedOn w:val="Normal"/>
    <w:uiPriority w:val="99"/>
    <w:unhideWhenUsed/>
    <w:rsid w:val="00275BA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275BA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75BA2"/>
    <w:rPr>
      <w:i/>
      <w:iCs/>
    </w:rPr>
  </w:style>
  <w:style w:type="paragraph" w:styleId="FootnoteText">
    <w:name w:val="footnote text"/>
    <w:basedOn w:val="Normal"/>
    <w:link w:val="FootnoteTextChar"/>
    <w:uiPriority w:val="99"/>
    <w:semiHidden/>
    <w:unhideWhenUsed/>
    <w:rsid w:val="00FB314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B314B"/>
    <w:rPr>
      <w:sz w:val="20"/>
      <w:szCs w:val="20"/>
      <w:lang w:val="id-ID"/>
    </w:rPr>
  </w:style>
  <w:style w:type="character" w:styleId="FootnoteReference">
    <w:name w:val="footnote reference"/>
    <w:basedOn w:val="DefaultParagraphFont"/>
    <w:uiPriority w:val="99"/>
    <w:semiHidden/>
    <w:unhideWhenUsed/>
    <w:rsid w:val="00FB31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20415">
      <w:bodyDiv w:val="1"/>
      <w:marLeft w:val="0"/>
      <w:marRight w:val="0"/>
      <w:marTop w:val="0"/>
      <w:marBottom w:val="0"/>
      <w:divBdr>
        <w:top w:val="none" w:sz="0" w:space="0" w:color="auto"/>
        <w:left w:val="none" w:sz="0" w:space="0" w:color="auto"/>
        <w:bottom w:val="none" w:sz="0" w:space="0" w:color="auto"/>
        <w:right w:val="none" w:sz="0" w:space="0" w:color="auto"/>
      </w:divBdr>
    </w:div>
    <w:div w:id="808136706">
      <w:bodyDiv w:val="1"/>
      <w:marLeft w:val="0"/>
      <w:marRight w:val="0"/>
      <w:marTop w:val="0"/>
      <w:marBottom w:val="0"/>
      <w:divBdr>
        <w:top w:val="none" w:sz="0" w:space="0" w:color="auto"/>
        <w:left w:val="none" w:sz="0" w:space="0" w:color="auto"/>
        <w:bottom w:val="none" w:sz="0" w:space="0" w:color="auto"/>
        <w:right w:val="none" w:sz="0" w:space="0" w:color="auto"/>
      </w:divBdr>
    </w:div>
    <w:div w:id="954403572">
      <w:bodyDiv w:val="1"/>
      <w:marLeft w:val="0"/>
      <w:marRight w:val="0"/>
      <w:marTop w:val="0"/>
      <w:marBottom w:val="0"/>
      <w:divBdr>
        <w:top w:val="none" w:sz="0" w:space="0" w:color="auto"/>
        <w:left w:val="none" w:sz="0" w:space="0" w:color="auto"/>
        <w:bottom w:val="none" w:sz="0" w:space="0" w:color="auto"/>
        <w:right w:val="none" w:sz="0" w:space="0" w:color="auto"/>
      </w:divBdr>
    </w:div>
    <w:div w:id="1326862690">
      <w:bodyDiv w:val="1"/>
      <w:marLeft w:val="0"/>
      <w:marRight w:val="0"/>
      <w:marTop w:val="0"/>
      <w:marBottom w:val="0"/>
      <w:divBdr>
        <w:top w:val="none" w:sz="0" w:space="0" w:color="auto"/>
        <w:left w:val="none" w:sz="0" w:space="0" w:color="auto"/>
        <w:bottom w:val="none" w:sz="0" w:space="0" w:color="auto"/>
        <w:right w:val="none" w:sz="0" w:space="0" w:color="auto"/>
      </w:divBdr>
      <w:divsChild>
        <w:div w:id="1305936174">
          <w:marLeft w:val="0"/>
          <w:marRight w:val="0"/>
          <w:marTop w:val="0"/>
          <w:marBottom w:val="0"/>
          <w:divBdr>
            <w:top w:val="none" w:sz="0" w:space="0" w:color="auto"/>
            <w:left w:val="none" w:sz="0" w:space="0" w:color="auto"/>
            <w:bottom w:val="none" w:sz="0" w:space="0" w:color="auto"/>
            <w:right w:val="none" w:sz="0" w:space="0" w:color="auto"/>
          </w:divBdr>
          <w:divsChild>
            <w:div w:id="12978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6925">
      <w:bodyDiv w:val="1"/>
      <w:marLeft w:val="0"/>
      <w:marRight w:val="0"/>
      <w:marTop w:val="0"/>
      <w:marBottom w:val="0"/>
      <w:divBdr>
        <w:top w:val="none" w:sz="0" w:space="0" w:color="auto"/>
        <w:left w:val="none" w:sz="0" w:space="0" w:color="auto"/>
        <w:bottom w:val="none" w:sz="0" w:space="0" w:color="auto"/>
        <w:right w:val="none" w:sz="0" w:space="0" w:color="auto"/>
      </w:divBdr>
    </w:div>
    <w:div w:id="1832676961">
      <w:bodyDiv w:val="1"/>
      <w:marLeft w:val="0"/>
      <w:marRight w:val="0"/>
      <w:marTop w:val="0"/>
      <w:marBottom w:val="0"/>
      <w:divBdr>
        <w:top w:val="none" w:sz="0" w:space="0" w:color="auto"/>
        <w:left w:val="none" w:sz="0" w:space="0" w:color="auto"/>
        <w:bottom w:val="none" w:sz="0" w:space="0" w:color="auto"/>
        <w:right w:val="none" w:sz="0" w:space="0" w:color="auto"/>
      </w:divBdr>
    </w:div>
    <w:div w:id="20498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nusantaraglobal.ac.id/index.php/nusra" TargetMode="External"/><Relationship Id="rId13" Type="http://schemas.openxmlformats.org/officeDocument/2006/relationships/footer" Target="footer1.xml"/><Relationship Id="rId18" Type="http://schemas.openxmlformats.org/officeDocument/2006/relationships/hyperlink" Target="https://scholar.google.com/citations?user=xflgzBwAAAAJ&amp;hl=id&amp;oi=sr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journal.unsrat.ac.id/v3/index.php/lexprivatum/issue/view/26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citations?user=xflgzBwAAAAJ&amp;hl=id&amp;oi=sr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4F30-BE61-4135-BE64-5D528EF2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evi safitri</cp:lastModifiedBy>
  <cp:revision>12</cp:revision>
  <cp:lastPrinted>2023-09-19T12:13:00Z</cp:lastPrinted>
  <dcterms:created xsi:type="dcterms:W3CDTF">2025-02-06T23:49:00Z</dcterms:created>
  <dcterms:modified xsi:type="dcterms:W3CDTF">2025-03-01T19:36:00Z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52cb4ec1-6fe2-3d4a-b142-62fe71e3f94b</vt:lpwstr>
  </property>
  <property fmtid="{D5CDD505-2E9C-101B-9397-08002B2CF9AE}" pid="24" name="Mendeley Citation Style_1">
    <vt:lpwstr>http://www.zotero.org/styles/apa</vt:lpwstr>
  </property>
</Properties>
</file>